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E3" w:rsidRDefault="00E05BA1" w:rsidP="000767E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Ковалева,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Доробалюк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Елканов</w:t>
      </w:r>
      <w:proofErr w:type="spellEnd"/>
    </w:p>
    <w:p w:rsidR="00E05BA1" w:rsidRPr="004F569A" w:rsidRDefault="00E05BA1" w:rsidP="000767E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F569A">
        <w:rPr>
          <w:rFonts w:ascii="Times New Roman" w:hAnsi="Times New Roman" w:cs="Times New Roman"/>
          <w:b/>
          <w:color w:val="0070C0"/>
          <w:sz w:val="24"/>
          <w:szCs w:val="24"/>
        </w:rPr>
        <w:t>Структура маркетингового плана</w:t>
      </w:r>
    </w:p>
    <w:p w:rsidR="000767E3" w:rsidRDefault="000767E3" w:rsidP="000767E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7E3" w:rsidRPr="004F569A" w:rsidRDefault="000767E3" w:rsidP="00E2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69A">
        <w:rPr>
          <w:rFonts w:ascii="Times New Roman" w:hAnsi="Times New Roman" w:cs="Times New Roman"/>
          <w:b/>
          <w:sz w:val="24"/>
          <w:szCs w:val="24"/>
        </w:rPr>
        <w:t>1.   Техническое задание</w:t>
      </w:r>
    </w:p>
    <w:p w:rsidR="000767E3" w:rsidRPr="004F569A" w:rsidRDefault="004A6B1E" w:rsidP="00E22E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E4C">
        <w:rPr>
          <w:rFonts w:ascii="Times New Roman" w:hAnsi="Times New Roman" w:cs="Times New Roman"/>
          <w:sz w:val="24"/>
          <w:szCs w:val="24"/>
        </w:rPr>
        <w:t xml:space="preserve">     </w:t>
      </w:r>
      <w:r w:rsidR="000767E3" w:rsidRPr="004F569A">
        <w:rPr>
          <w:rFonts w:ascii="Times New Roman" w:hAnsi="Times New Roman" w:cs="Times New Roman"/>
          <w:sz w:val="24"/>
          <w:szCs w:val="24"/>
          <w:u w:val="single"/>
        </w:rPr>
        <w:t>1.1. Описание компании</w:t>
      </w:r>
    </w:p>
    <w:p w:rsidR="00F41B16" w:rsidRPr="00E22E4C" w:rsidRDefault="004A6B1E" w:rsidP="00E22E4C">
      <w:pPr>
        <w:pStyle w:val="a4"/>
        <w:spacing w:line="360" w:lineRule="auto"/>
        <w:contextualSpacing/>
        <w:jc w:val="both"/>
      </w:pPr>
      <w:r w:rsidRPr="00E22E4C">
        <w:t>Полное фирменное  наименование Общества: Общество с  ограниченной ответственностью «Компас».</w:t>
      </w:r>
    </w:p>
    <w:p w:rsidR="00F41B16" w:rsidRPr="00E22E4C" w:rsidRDefault="00F41B16" w:rsidP="00E22E4C">
      <w:pPr>
        <w:pStyle w:val="a4"/>
        <w:spacing w:line="360" w:lineRule="auto"/>
        <w:contextualSpacing/>
        <w:jc w:val="both"/>
      </w:pPr>
      <w:r w:rsidRPr="00E22E4C">
        <w:t>Общество с  ограниченной ответственностью «Компас» (далее Общество) является юридическим лицом — коммерческой организацией, уставный капитал которого разделен на доли определенных учредительными документами размеров, созданным в целях извлечения прибыли.</w:t>
      </w:r>
    </w:p>
    <w:p w:rsidR="00F41B16" w:rsidRPr="00E22E4C" w:rsidRDefault="00F41B16" w:rsidP="00E22E4C">
      <w:pPr>
        <w:pStyle w:val="a4"/>
        <w:spacing w:line="360" w:lineRule="auto"/>
        <w:contextualSpacing/>
        <w:jc w:val="both"/>
      </w:pPr>
      <w:r w:rsidRPr="00E22E4C">
        <w:t>Общество действует  на основании Гражданского кодекса  Российской Федерации, Федерального закона «Об обществах с ограниченной ответственностью», иного действующего законодательства, Устава, учредительного договора.</w:t>
      </w:r>
    </w:p>
    <w:p w:rsidR="00F41B16" w:rsidRPr="00E22E4C" w:rsidRDefault="00F41B16" w:rsidP="00E22E4C">
      <w:pPr>
        <w:pStyle w:val="a4"/>
        <w:spacing w:line="360" w:lineRule="auto"/>
        <w:contextualSpacing/>
        <w:jc w:val="both"/>
      </w:pPr>
      <w:r w:rsidRPr="00E22E4C">
        <w:t xml:space="preserve">Турфирма «Компас» имеет лицензию на </w:t>
      </w:r>
      <w:proofErr w:type="spellStart"/>
      <w:r w:rsidRPr="00E22E4C">
        <w:t>туроператорскую</w:t>
      </w:r>
      <w:proofErr w:type="spellEnd"/>
      <w:r w:rsidRPr="00E22E4C">
        <w:t xml:space="preserve"> и </w:t>
      </w:r>
      <w:proofErr w:type="spellStart"/>
      <w:r w:rsidRPr="00E22E4C">
        <w:t>турагентскую</w:t>
      </w:r>
      <w:proofErr w:type="spellEnd"/>
      <w:r w:rsidRPr="00E22E4C">
        <w:t xml:space="preserve"> деятельность.</w:t>
      </w:r>
    </w:p>
    <w:p w:rsidR="00F41B16" w:rsidRPr="00E22E4C" w:rsidRDefault="00F41B16" w:rsidP="00E22E4C">
      <w:pPr>
        <w:pStyle w:val="a4"/>
        <w:spacing w:line="360" w:lineRule="auto"/>
        <w:contextualSpacing/>
        <w:jc w:val="both"/>
      </w:pPr>
      <w:r w:rsidRPr="00E22E4C">
        <w:t>Туристическая фирма "Компас" была основана летом 2003 года.</w:t>
      </w:r>
    </w:p>
    <w:p w:rsidR="00A774ED" w:rsidRPr="00E22E4C" w:rsidRDefault="00A774ED" w:rsidP="00E22E4C">
      <w:pPr>
        <w:pStyle w:val="a4"/>
        <w:spacing w:line="360" w:lineRule="auto"/>
        <w:contextualSpacing/>
        <w:jc w:val="both"/>
      </w:pPr>
      <w:r w:rsidRPr="00E22E4C">
        <w:t>Основными направлениями  деятельности фирмы являются:</w:t>
      </w:r>
    </w:p>
    <w:p w:rsidR="00A774ED" w:rsidRPr="00E22E4C" w:rsidRDefault="00A774ED" w:rsidP="00E22E4C">
      <w:pPr>
        <w:pStyle w:val="a4"/>
        <w:spacing w:line="360" w:lineRule="auto"/>
        <w:contextualSpacing/>
        <w:jc w:val="both"/>
      </w:pPr>
      <w:r w:rsidRPr="00E22E4C">
        <w:t>- осуществление   туристической  деятельности  как  внутри  Российской Федерации,  так и за рубежом;</w:t>
      </w:r>
    </w:p>
    <w:p w:rsidR="00A774ED" w:rsidRPr="00E22E4C" w:rsidRDefault="00A774ED" w:rsidP="00E22E4C">
      <w:pPr>
        <w:pStyle w:val="a4"/>
        <w:spacing w:line="360" w:lineRule="auto"/>
        <w:contextualSpacing/>
        <w:jc w:val="both"/>
      </w:pPr>
      <w:r w:rsidRPr="00E22E4C">
        <w:t>- организация и обеспечение визовой поддержки; </w:t>
      </w:r>
    </w:p>
    <w:p w:rsidR="00A774ED" w:rsidRPr="00E22E4C" w:rsidRDefault="00A774ED" w:rsidP="00E22E4C">
      <w:pPr>
        <w:pStyle w:val="a4"/>
        <w:spacing w:line="360" w:lineRule="auto"/>
        <w:contextualSpacing/>
        <w:jc w:val="both"/>
      </w:pPr>
      <w:r w:rsidRPr="00E22E4C">
        <w:t>- оформление заграничных паспортов;</w:t>
      </w:r>
    </w:p>
    <w:p w:rsidR="00A774ED" w:rsidRPr="00E22E4C" w:rsidRDefault="00A774ED" w:rsidP="00E22E4C">
      <w:pPr>
        <w:pStyle w:val="a4"/>
        <w:spacing w:line="360" w:lineRule="auto"/>
        <w:contextualSpacing/>
        <w:jc w:val="both"/>
      </w:pPr>
      <w:r w:rsidRPr="00E22E4C">
        <w:t>- организация  индивидуальных и групповых туров;</w:t>
      </w:r>
    </w:p>
    <w:p w:rsidR="00A774ED" w:rsidRPr="00E22E4C" w:rsidRDefault="00A774ED" w:rsidP="00E22E4C">
      <w:pPr>
        <w:pStyle w:val="a4"/>
        <w:spacing w:line="360" w:lineRule="auto"/>
        <w:contextualSpacing/>
        <w:jc w:val="both"/>
      </w:pPr>
      <w:r w:rsidRPr="00E22E4C">
        <w:t>-организация  транспортного обслуживания, в том числе бронирование билетов на все виды транспорта;</w:t>
      </w:r>
    </w:p>
    <w:p w:rsidR="00A774ED" w:rsidRPr="00E22E4C" w:rsidRDefault="00A774ED" w:rsidP="00E22E4C">
      <w:pPr>
        <w:pStyle w:val="a4"/>
        <w:spacing w:line="360" w:lineRule="auto"/>
        <w:contextualSpacing/>
        <w:jc w:val="both"/>
      </w:pPr>
      <w:r w:rsidRPr="00E22E4C">
        <w:t>- обеспечение  проживания туристов в любой  стране мира, в том числе бронирование  гостиничных номеров;</w:t>
      </w:r>
    </w:p>
    <w:p w:rsidR="0056183D" w:rsidRDefault="00A774ED" w:rsidP="0056183D">
      <w:pPr>
        <w:pStyle w:val="a4"/>
        <w:spacing w:line="360" w:lineRule="auto"/>
        <w:contextualSpacing/>
        <w:jc w:val="both"/>
        <w:rPr>
          <w:i/>
          <w:iCs/>
        </w:rPr>
      </w:pPr>
      <w:r w:rsidRPr="00E22E4C">
        <w:t>- организация  туров, связанных с обучением  и профессиональной деятельностью.</w:t>
      </w:r>
      <w:r w:rsidRPr="00E22E4C">
        <w:rPr>
          <w:i/>
          <w:iCs/>
        </w:rPr>
        <w:t xml:space="preserve"> </w:t>
      </w:r>
    </w:p>
    <w:p w:rsidR="0056183D" w:rsidRDefault="0056183D" w:rsidP="0056183D">
      <w:pPr>
        <w:pStyle w:val="a4"/>
        <w:spacing w:line="360" w:lineRule="auto"/>
        <w:contextualSpacing/>
        <w:jc w:val="both"/>
        <w:rPr>
          <w:u w:val="single"/>
        </w:rPr>
      </w:pPr>
      <w:r>
        <w:rPr>
          <w:i/>
          <w:iCs/>
        </w:rPr>
        <w:t xml:space="preserve">    </w:t>
      </w:r>
      <w:r w:rsidR="000767E3" w:rsidRPr="004F569A">
        <w:rPr>
          <w:u w:val="single"/>
        </w:rPr>
        <w:t>1.2. Объект маркетингового планирования</w:t>
      </w:r>
      <w:r w:rsidR="004A6B1E" w:rsidRPr="004F569A">
        <w:rPr>
          <w:u w:val="single"/>
        </w:rPr>
        <w:t xml:space="preserve">: </w:t>
      </w:r>
    </w:p>
    <w:p w:rsidR="000767E3" w:rsidRPr="00793365" w:rsidRDefault="00793365" w:rsidP="0056183D">
      <w:pPr>
        <w:pStyle w:val="a4"/>
        <w:spacing w:line="360" w:lineRule="auto"/>
        <w:contextualSpacing/>
        <w:jc w:val="both"/>
      </w:pPr>
      <w:r>
        <w:t>Калининградское подразделение компании</w:t>
      </w:r>
    </w:p>
    <w:p w:rsidR="00E22E4C" w:rsidRPr="004F569A" w:rsidRDefault="00A774ED" w:rsidP="00E22E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E4C">
        <w:rPr>
          <w:rFonts w:ascii="Times New Roman" w:hAnsi="Times New Roman" w:cs="Times New Roman"/>
          <w:sz w:val="24"/>
          <w:szCs w:val="24"/>
        </w:rPr>
        <w:t xml:space="preserve">     </w:t>
      </w:r>
      <w:r w:rsidR="000767E3" w:rsidRPr="004F569A">
        <w:rPr>
          <w:rFonts w:ascii="Times New Roman" w:hAnsi="Times New Roman" w:cs="Times New Roman"/>
          <w:sz w:val="24"/>
          <w:szCs w:val="24"/>
          <w:u w:val="single"/>
        </w:rPr>
        <w:t xml:space="preserve">1.3. </w:t>
      </w:r>
      <w:r w:rsidR="00E22E4C" w:rsidRPr="004F569A">
        <w:rPr>
          <w:rFonts w:ascii="Times New Roman" w:hAnsi="Times New Roman" w:cs="Times New Roman"/>
          <w:sz w:val="24"/>
          <w:szCs w:val="24"/>
          <w:u w:val="single"/>
        </w:rPr>
        <w:t>Маркетинговый план преследует несколько целей:</w:t>
      </w:r>
    </w:p>
    <w:p w:rsidR="00793365" w:rsidRPr="00CA6260" w:rsidRDefault="00E22E4C" w:rsidP="00CA62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69A">
        <w:rPr>
          <w:rFonts w:ascii="Times New Roman" w:hAnsi="Times New Roman" w:cs="Times New Roman"/>
          <w:sz w:val="24"/>
          <w:szCs w:val="24"/>
        </w:rPr>
        <w:t xml:space="preserve">- </w:t>
      </w:r>
      <w:r w:rsidR="00793365" w:rsidRPr="00CA6260">
        <w:rPr>
          <w:rFonts w:ascii="Times New Roman" w:hAnsi="Times New Roman" w:cs="Times New Roman"/>
          <w:sz w:val="24"/>
          <w:szCs w:val="24"/>
        </w:rPr>
        <w:t xml:space="preserve">увеличение числа клиентов </w:t>
      </w:r>
      <w:r w:rsidR="00720A5D">
        <w:rPr>
          <w:rFonts w:ascii="Times New Roman" w:hAnsi="Times New Roman" w:cs="Times New Roman"/>
          <w:sz w:val="24"/>
          <w:szCs w:val="24"/>
        </w:rPr>
        <w:t>на 7</w:t>
      </w:r>
      <w:r w:rsidR="00CA6260" w:rsidRPr="00CA6260">
        <w:rPr>
          <w:rFonts w:ascii="Times New Roman" w:hAnsi="Times New Roman" w:cs="Times New Roman"/>
          <w:sz w:val="24"/>
          <w:szCs w:val="24"/>
        </w:rPr>
        <w:t>-10% в год</w:t>
      </w:r>
      <w:r w:rsidR="006F4E42">
        <w:rPr>
          <w:rFonts w:ascii="Times New Roman" w:hAnsi="Times New Roman" w:cs="Times New Roman"/>
          <w:sz w:val="24"/>
          <w:szCs w:val="24"/>
        </w:rPr>
        <w:t xml:space="preserve"> по каждому из трех направлени</w:t>
      </w:r>
      <w:proofErr w:type="gramStart"/>
      <w:r w:rsidR="006F4E4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6F4E42">
        <w:rPr>
          <w:rFonts w:ascii="Times New Roman" w:hAnsi="Times New Roman" w:cs="Times New Roman"/>
          <w:sz w:val="24"/>
          <w:szCs w:val="24"/>
        </w:rPr>
        <w:t>выездной туризм для российских туристов, въездной туризм для иностранных туристов, внутренний туризм)</w:t>
      </w:r>
      <w:r w:rsidR="00CA6260" w:rsidRPr="00CA6260">
        <w:rPr>
          <w:rFonts w:ascii="Times New Roman" w:hAnsi="Times New Roman" w:cs="Times New Roman"/>
          <w:sz w:val="24"/>
          <w:szCs w:val="24"/>
        </w:rPr>
        <w:t>.</w:t>
      </w:r>
    </w:p>
    <w:p w:rsidR="000767E3" w:rsidRPr="004F569A" w:rsidRDefault="00F41B16" w:rsidP="00E22E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E4C">
        <w:rPr>
          <w:rFonts w:ascii="Times New Roman" w:hAnsi="Times New Roman" w:cs="Times New Roman"/>
          <w:sz w:val="24"/>
          <w:szCs w:val="24"/>
        </w:rPr>
        <w:t xml:space="preserve">     </w:t>
      </w:r>
      <w:r w:rsidR="000767E3" w:rsidRPr="004F569A">
        <w:rPr>
          <w:rFonts w:ascii="Times New Roman" w:hAnsi="Times New Roman" w:cs="Times New Roman"/>
          <w:sz w:val="24"/>
          <w:szCs w:val="24"/>
          <w:u w:val="single"/>
        </w:rPr>
        <w:t>1.4. Период планирования</w:t>
      </w:r>
      <w:r w:rsidRPr="004F56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41B16" w:rsidRPr="00E22E4C" w:rsidRDefault="00F41B16" w:rsidP="00E22E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4C">
        <w:rPr>
          <w:rFonts w:ascii="Times New Roman" w:hAnsi="Times New Roman" w:cs="Times New Roman"/>
          <w:sz w:val="24"/>
          <w:szCs w:val="24"/>
        </w:rPr>
        <w:lastRenderedPageBreak/>
        <w:t>1 год (т.к. такой план составляется в турфирме один раз в год)</w:t>
      </w:r>
    </w:p>
    <w:p w:rsidR="004F569A" w:rsidRDefault="00E22E4C" w:rsidP="00E22E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7E3" w:rsidRPr="004F569A" w:rsidRDefault="004F569A" w:rsidP="00E22E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2E4C" w:rsidRPr="00E22E4C">
        <w:rPr>
          <w:rFonts w:ascii="Times New Roman" w:hAnsi="Times New Roman" w:cs="Times New Roman"/>
          <w:sz w:val="24"/>
          <w:szCs w:val="24"/>
        </w:rPr>
        <w:t xml:space="preserve"> </w:t>
      </w:r>
      <w:r w:rsidR="000767E3" w:rsidRPr="004F569A">
        <w:rPr>
          <w:rFonts w:ascii="Times New Roman" w:hAnsi="Times New Roman" w:cs="Times New Roman"/>
          <w:sz w:val="24"/>
          <w:szCs w:val="24"/>
          <w:u w:val="single"/>
        </w:rPr>
        <w:t>1.5. География</w:t>
      </w:r>
      <w:r w:rsidR="00E22E4C" w:rsidRPr="004F56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2E4C" w:rsidRPr="00E22E4C" w:rsidRDefault="00793365" w:rsidP="00E22E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Калининград</w:t>
      </w:r>
    </w:p>
    <w:p w:rsidR="004F569A" w:rsidRDefault="004F569A" w:rsidP="004F56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7F30" w:rsidRDefault="000767E3" w:rsidP="00277F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69A">
        <w:rPr>
          <w:rFonts w:ascii="Times New Roman" w:hAnsi="Times New Roman" w:cs="Times New Roman"/>
          <w:b/>
          <w:sz w:val="24"/>
          <w:szCs w:val="24"/>
        </w:rPr>
        <w:t xml:space="preserve">2.   Резюме (выводы) </w:t>
      </w:r>
    </w:p>
    <w:p w:rsidR="00DC0080" w:rsidRDefault="00213C98" w:rsidP="00213C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080">
        <w:rPr>
          <w:rFonts w:ascii="Times New Roman" w:hAnsi="Times New Roman" w:cs="Times New Roman"/>
          <w:sz w:val="24"/>
          <w:szCs w:val="24"/>
        </w:rPr>
        <w:t xml:space="preserve">В результате разработки маркетингового плана были выявлены </w:t>
      </w:r>
      <w:r w:rsidR="00DC0080" w:rsidRPr="00213C98">
        <w:rPr>
          <w:rFonts w:ascii="Times New Roman" w:hAnsi="Times New Roman" w:cs="Times New Roman"/>
          <w:b/>
          <w:i/>
          <w:color w:val="00B0F0"/>
          <w:sz w:val="24"/>
          <w:szCs w:val="24"/>
        </w:rPr>
        <w:t>две основные проблемы</w:t>
      </w:r>
      <w:r w:rsidR="00DC0080">
        <w:rPr>
          <w:rFonts w:ascii="Times New Roman" w:hAnsi="Times New Roman" w:cs="Times New Roman"/>
          <w:sz w:val="24"/>
          <w:szCs w:val="24"/>
        </w:rPr>
        <w:t>:</w:t>
      </w:r>
    </w:p>
    <w:p w:rsidR="00DC0080" w:rsidRDefault="00DC0080" w:rsidP="00213C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– это высокие по отношения к конкурентам издержки. Данная проблема может быть решена (устранена) за счет:</w:t>
      </w:r>
    </w:p>
    <w:p w:rsidR="00DC0080" w:rsidRDefault="00DC0080" w:rsidP="00213C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Сменить авиакомпанию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дешевую</w:t>
      </w:r>
      <w:r w:rsidR="003F1EB3">
        <w:rPr>
          <w:rFonts w:ascii="Times New Roman" w:hAnsi="Times New Roman" w:cs="Times New Roman"/>
          <w:sz w:val="24"/>
          <w:szCs w:val="24"/>
        </w:rPr>
        <w:t>;</w:t>
      </w:r>
    </w:p>
    <w:p w:rsidR="00DC0080" w:rsidRDefault="00DC0080" w:rsidP="00213C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Арендовать офис не в центре Калининграда, а в каком-нибудь другом районе</w:t>
      </w:r>
      <w:r w:rsidR="003F1EB3">
        <w:rPr>
          <w:rFonts w:ascii="Times New Roman" w:hAnsi="Times New Roman" w:cs="Times New Roman"/>
          <w:sz w:val="24"/>
          <w:szCs w:val="24"/>
        </w:rPr>
        <w:t>.</w:t>
      </w:r>
    </w:p>
    <w:p w:rsidR="003C5648" w:rsidRPr="00DC0080" w:rsidRDefault="003C5648" w:rsidP="00213C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Турфирма Компас даст хорошую рекламу, что привлечет больше клиентов. Соответственно прибыль будет больше. За счет этого может быть решена вторая проблема, которая заключается в отставании от лидера (турфирма «Анюта») по уровню сервиса на месте отдыха. За счет более высокой прибыли компания сможет предлагать более комфортабельные и дорогие отели.</w:t>
      </w:r>
    </w:p>
    <w:p w:rsidR="001E7950" w:rsidRPr="001E7950" w:rsidRDefault="00213C98" w:rsidP="00213C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    </w:t>
      </w:r>
      <w:r w:rsidR="001E7950" w:rsidRPr="00213C98">
        <w:rPr>
          <w:rFonts w:ascii="Times New Roman" w:hAnsi="Times New Roman" w:cs="Times New Roman"/>
          <w:b/>
          <w:i/>
          <w:color w:val="00B0F0"/>
          <w:sz w:val="24"/>
          <w:szCs w:val="24"/>
        </w:rPr>
        <w:t>Долгосрочная стратегия фирмы</w:t>
      </w:r>
      <w:r w:rsidR="001E7950">
        <w:rPr>
          <w:rFonts w:ascii="Times New Roman" w:hAnsi="Times New Roman" w:cs="Times New Roman"/>
          <w:sz w:val="24"/>
          <w:szCs w:val="24"/>
        </w:rPr>
        <w:t xml:space="preserve"> должна быть направлена в первую очередь на формирование образ</w:t>
      </w:r>
      <w:proofErr w:type="gramStart"/>
      <w:r w:rsidR="001E795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E7950">
        <w:rPr>
          <w:rFonts w:ascii="Times New Roman" w:hAnsi="Times New Roman" w:cs="Times New Roman"/>
          <w:sz w:val="24"/>
          <w:szCs w:val="24"/>
        </w:rPr>
        <w:t xml:space="preserve"> «Компас» как компании высокого уровня. Главной целью такой стратегии является привлечение новых клиентов и партнеров, в</w:t>
      </w:r>
      <w:r w:rsidR="004678A8">
        <w:rPr>
          <w:rFonts w:ascii="Times New Roman" w:hAnsi="Times New Roman" w:cs="Times New Roman"/>
          <w:sz w:val="24"/>
          <w:szCs w:val="24"/>
        </w:rPr>
        <w:t xml:space="preserve"> </w:t>
      </w:r>
      <w:r w:rsidR="001E7950">
        <w:rPr>
          <w:rFonts w:ascii="Times New Roman" w:hAnsi="Times New Roman" w:cs="Times New Roman"/>
          <w:sz w:val="24"/>
          <w:szCs w:val="24"/>
        </w:rPr>
        <w:t>том числе потенциальных инвесторов.</w:t>
      </w:r>
    </w:p>
    <w:p w:rsidR="000767E3" w:rsidRPr="00277F30" w:rsidRDefault="000767E3" w:rsidP="00277F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F30">
        <w:rPr>
          <w:rFonts w:ascii="Times New Roman" w:hAnsi="Times New Roman" w:cs="Times New Roman"/>
          <w:b/>
          <w:sz w:val="24"/>
          <w:szCs w:val="24"/>
        </w:rPr>
        <w:t>3.   Внешний маркетинговый аудит</w:t>
      </w:r>
    </w:p>
    <w:p w:rsidR="000767E3" w:rsidRDefault="00277F30" w:rsidP="00277F3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7E3" w:rsidRPr="00277F30">
        <w:rPr>
          <w:rFonts w:ascii="Times New Roman" w:hAnsi="Times New Roman" w:cs="Times New Roman"/>
          <w:sz w:val="24"/>
          <w:szCs w:val="24"/>
          <w:u w:val="single"/>
        </w:rPr>
        <w:t>3.1.  Макросреда</w:t>
      </w:r>
      <w:r w:rsidR="006517E3" w:rsidRPr="00277F3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517E3" w:rsidRPr="00277F30">
        <w:rPr>
          <w:rFonts w:ascii="Times New Roman" w:hAnsi="Times New Roman" w:cs="Times New Roman"/>
          <w:sz w:val="24"/>
          <w:szCs w:val="24"/>
          <w:u w:val="single"/>
          <w:lang w:val="en-US"/>
        </w:rPr>
        <w:t>PEST</w:t>
      </w:r>
      <w:r w:rsidR="006517E3" w:rsidRPr="00277F30">
        <w:rPr>
          <w:rFonts w:ascii="Times New Roman" w:hAnsi="Times New Roman" w:cs="Times New Roman"/>
          <w:sz w:val="24"/>
          <w:szCs w:val="24"/>
          <w:u w:val="single"/>
        </w:rPr>
        <w:t>-анализ)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E209C" w:rsidTr="005E209C">
        <w:tc>
          <w:tcPr>
            <w:tcW w:w="4785" w:type="dxa"/>
          </w:tcPr>
          <w:p w:rsidR="005E209C" w:rsidRPr="005E209C" w:rsidRDefault="005E209C" w:rsidP="00277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</w:t>
            </w:r>
          </w:p>
        </w:tc>
        <w:tc>
          <w:tcPr>
            <w:tcW w:w="4786" w:type="dxa"/>
          </w:tcPr>
          <w:p w:rsidR="005E209C" w:rsidRPr="005E209C" w:rsidRDefault="005E209C" w:rsidP="00277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экспертной оценки</w:t>
            </w:r>
          </w:p>
        </w:tc>
      </w:tr>
      <w:tr w:rsidR="005E209C" w:rsidTr="005E209C">
        <w:tc>
          <w:tcPr>
            <w:tcW w:w="4785" w:type="dxa"/>
          </w:tcPr>
          <w:p w:rsidR="005E209C" w:rsidRPr="007C4D20" w:rsidRDefault="005E209C" w:rsidP="00F52113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0">
              <w:rPr>
                <w:rFonts w:ascii="Times New Roman" w:hAnsi="Times New Roman" w:cs="Times New Roman"/>
                <w:sz w:val="24"/>
                <w:szCs w:val="24"/>
              </w:rPr>
              <w:t>Стабильная политическая ситуация в стране</w:t>
            </w:r>
          </w:p>
          <w:p w:rsidR="00FC1879" w:rsidRPr="007B2296" w:rsidRDefault="00FC1879" w:rsidP="00EB7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296">
              <w:rPr>
                <w:rFonts w:ascii="Times New Roman" w:hAnsi="Times New Roman" w:cs="Times New Roman"/>
                <w:sz w:val="24"/>
                <w:szCs w:val="24"/>
              </w:rPr>
              <w:t>Целевая программа Калининградской области «Развитие Калининградской области как туристического центра на 2007-20011 годы», с доработками и изменениями, утвержденными Постановлением Правительства Калининградской области от 12 февраля 2009 года № 69.</w:t>
            </w:r>
          </w:p>
          <w:p w:rsidR="00E20A51" w:rsidRPr="007B2296" w:rsidRDefault="00E20A51" w:rsidP="00EB7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РФ от 10 января 2006 г. N 16-ФЗ</w:t>
            </w:r>
            <w:proofErr w:type="gramStart"/>
            <w:r w:rsidRPr="007B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B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Особой экономической зоне в Калининградской области</w:t>
            </w:r>
          </w:p>
          <w:p w:rsidR="00E20A51" w:rsidRPr="007B2296" w:rsidRDefault="00E20A51" w:rsidP="00F52113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B2296">
              <w:rPr>
                <w:rFonts w:ascii="Times New Roman" w:hAnsi="Times New Roman" w:cs="Times New Roman"/>
                <w:sz w:val="24"/>
                <w:szCs w:val="24"/>
              </w:rPr>
              <w:t xml:space="preserve">ФЗ от 29 декабря 2006 г. N 244-ФЗ </w:t>
            </w:r>
            <w:r w:rsidRPr="007B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государственном регулировании </w:t>
            </w:r>
            <w:r w:rsidRPr="007B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по организации и проведению азартных игр"</w:t>
            </w:r>
          </w:p>
          <w:p w:rsidR="005E209C" w:rsidRDefault="006B7AD6" w:rsidP="00F52113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5E209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инвестирования</w:t>
            </w:r>
            <w:r w:rsidR="007933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793365">
              <w:rPr>
                <w:rFonts w:ascii="Times New Roman" w:hAnsi="Times New Roman" w:cs="Times New Roman"/>
                <w:sz w:val="24"/>
                <w:szCs w:val="24"/>
              </w:rPr>
              <w:t>Калининградскую</w:t>
            </w:r>
            <w:proofErr w:type="gramEnd"/>
            <w:r w:rsidR="00793365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федеральными властями</w:t>
            </w:r>
          </w:p>
          <w:p w:rsidR="005E209C" w:rsidRPr="006C2AA2" w:rsidRDefault="005E209C" w:rsidP="00F52113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647">
              <w:rPr>
                <w:rFonts w:ascii="Times New Roman" w:hAnsi="Times New Roman" w:cs="Times New Roman"/>
                <w:sz w:val="24"/>
                <w:szCs w:val="24"/>
              </w:rPr>
              <w:t>изовые режимы между странами</w:t>
            </w:r>
          </w:p>
        </w:tc>
        <w:tc>
          <w:tcPr>
            <w:tcW w:w="4786" w:type="dxa"/>
          </w:tcPr>
          <w:p w:rsidR="00F52113" w:rsidRDefault="00793365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  <w:r w:rsidR="00F52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2113" w:rsidRDefault="00F52113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21" w:rsidRDefault="00241621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21" w:rsidRDefault="00241621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65" w:rsidRDefault="00793365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6A" w:rsidRDefault="00EB746A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6A" w:rsidRDefault="00EB746A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21" w:rsidRDefault="00E20A51" w:rsidP="0096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  <w:p w:rsidR="00E20A51" w:rsidRDefault="00E20A51" w:rsidP="0072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51" w:rsidRDefault="00E20A51" w:rsidP="0072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51" w:rsidRDefault="00E20A51" w:rsidP="0072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79" w:rsidRDefault="00FC1879" w:rsidP="0072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51" w:rsidRDefault="00E20A51" w:rsidP="0072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  <w:p w:rsidR="00E20A51" w:rsidRDefault="00E20A51" w:rsidP="0072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51" w:rsidRDefault="00E20A51" w:rsidP="0072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51" w:rsidRDefault="00E20A51" w:rsidP="0072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21" w:rsidRDefault="006B7AD6" w:rsidP="00FC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  <w:r w:rsidR="0024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4B8E" w:rsidRDefault="006E4B8E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21" w:rsidRDefault="00FC1879" w:rsidP="006B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4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1879" w:rsidRDefault="00FC1879" w:rsidP="006B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79" w:rsidRDefault="00FC1879" w:rsidP="006B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79" w:rsidRPr="00F52113" w:rsidRDefault="00FC1879" w:rsidP="006B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277F30" w:rsidRDefault="00277F30" w:rsidP="00277F3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C4D20" w:rsidTr="007C4D20">
        <w:tc>
          <w:tcPr>
            <w:tcW w:w="4785" w:type="dxa"/>
          </w:tcPr>
          <w:p w:rsidR="007C4D20" w:rsidRDefault="007C4D20" w:rsidP="00277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4786" w:type="dxa"/>
          </w:tcPr>
          <w:p w:rsidR="007C4D20" w:rsidRDefault="007C4D20" w:rsidP="00277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экспертной оценки</w:t>
            </w:r>
          </w:p>
        </w:tc>
      </w:tr>
      <w:tr w:rsidR="007C4D20" w:rsidTr="007C4D20">
        <w:tc>
          <w:tcPr>
            <w:tcW w:w="4785" w:type="dxa"/>
          </w:tcPr>
          <w:p w:rsidR="007C4D20" w:rsidRDefault="00E20A51" w:rsidP="00F52113">
            <w:pPr>
              <w:pStyle w:val="a3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6E4B8E">
              <w:rPr>
                <w:rFonts w:ascii="Times New Roman" w:hAnsi="Times New Roman" w:cs="Times New Roman"/>
                <w:sz w:val="24"/>
                <w:szCs w:val="24"/>
              </w:rPr>
              <w:t xml:space="preserve"> инфляции</w:t>
            </w:r>
          </w:p>
          <w:p w:rsidR="007C4D20" w:rsidRDefault="006B7AD6" w:rsidP="00F52113">
            <w:pPr>
              <w:pStyle w:val="a3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покупательская способность</w:t>
            </w:r>
          </w:p>
          <w:p w:rsidR="007C4D20" w:rsidRDefault="007C4D20" w:rsidP="00F52113">
            <w:pPr>
              <w:pStyle w:val="a3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экономического роста</w:t>
            </w:r>
            <w:r w:rsidR="006E4B8E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</w:p>
          <w:p w:rsidR="007C4D20" w:rsidRDefault="007C4D20" w:rsidP="00F52113">
            <w:pPr>
              <w:pStyle w:val="a3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цен на транспортные услуги</w:t>
            </w:r>
          </w:p>
          <w:p w:rsidR="007C4D20" w:rsidRDefault="006E4B8E" w:rsidP="006E4B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налогов с фонда оплаты труда</w:t>
            </w:r>
          </w:p>
          <w:p w:rsidR="007C4D20" w:rsidRPr="007C4D20" w:rsidRDefault="007C4D20" w:rsidP="00F52113">
            <w:pPr>
              <w:pStyle w:val="a3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Неблагоприятный деловой климат</w:t>
            </w:r>
          </w:p>
        </w:tc>
        <w:tc>
          <w:tcPr>
            <w:tcW w:w="4786" w:type="dxa"/>
          </w:tcPr>
          <w:p w:rsidR="007C4D20" w:rsidRDefault="00E20A51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1621" w:rsidRDefault="006B7AD6" w:rsidP="006B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1621" w:rsidRDefault="000F100F" w:rsidP="006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4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4B8E" w:rsidRDefault="006E4B8E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21" w:rsidRDefault="006E4B8E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325D" w:rsidRDefault="003A325D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21" w:rsidRDefault="006E4B8E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B8E" w:rsidRDefault="006E4B8E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21" w:rsidRDefault="006E4B8E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4D20" w:rsidRPr="007C4D20" w:rsidRDefault="007C4D20" w:rsidP="00277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C4D20" w:rsidTr="007C4D20">
        <w:tc>
          <w:tcPr>
            <w:tcW w:w="4785" w:type="dxa"/>
          </w:tcPr>
          <w:p w:rsidR="007C4D20" w:rsidRDefault="007C4D20" w:rsidP="00277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4786" w:type="dxa"/>
          </w:tcPr>
          <w:p w:rsidR="007C4D20" w:rsidRDefault="006C2AA2" w:rsidP="00277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экспертной оценки</w:t>
            </w:r>
          </w:p>
        </w:tc>
      </w:tr>
      <w:tr w:rsidR="007C4D20" w:rsidTr="007C4D20">
        <w:tc>
          <w:tcPr>
            <w:tcW w:w="4785" w:type="dxa"/>
          </w:tcPr>
          <w:p w:rsidR="007C4D20" w:rsidRPr="006E4B8E" w:rsidRDefault="007C4D20" w:rsidP="006E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A2" w:rsidRDefault="00E544BF" w:rsidP="00ED38B6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 значительной части населения сбережений</w:t>
            </w:r>
          </w:p>
          <w:p w:rsidR="006C2AA2" w:rsidRDefault="00E544BF" w:rsidP="00ED38B6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изучения и применения</w:t>
            </w:r>
            <w:r w:rsidR="006C2AA2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зарубежного опыта и использование эффективных методов управления человеческими ресурсами</w:t>
            </w:r>
          </w:p>
          <w:p w:rsidR="006C2AA2" w:rsidRDefault="00E544BF" w:rsidP="00ED38B6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Боязнь поездок за рубеж у части населения</w:t>
            </w:r>
          </w:p>
          <w:p w:rsidR="006C2AA2" w:rsidRDefault="00E544BF" w:rsidP="00E544BF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авиаперелетов</w:t>
            </w:r>
            <w:proofErr w:type="spellEnd"/>
          </w:p>
          <w:p w:rsidR="00E544BF" w:rsidRPr="00E544BF" w:rsidRDefault="00E544BF" w:rsidP="00E544BF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 число российских туристов, умеющих самостоятельно организовать отдых за рубежом</w:t>
            </w:r>
          </w:p>
          <w:p w:rsidR="006C2AA2" w:rsidRPr="006C2AA2" w:rsidRDefault="000F100F" w:rsidP="00ED38B6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B2296">
              <w:rPr>
                <w:rFonts w:ascii="Times New Roman" w:hAnsi="Times New Roman" w:cs="Times New Roman"/>
                <w:sz w:val="24"/>
                <w:szCs w:val="24"/>
              </w:rPr>
              <w:t>Снижение рождаемости</w:t>
            </w:r>
          </w:p>
        </w:tc>
        <w:tc>
          <w:tcPr>
            <w:tcW w:w="4786" w:type="dxa"/>
          </w:tcPr>
          <w:p w:rsidR="007C4D20" w:rsidRDefault="007C4D20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3A325D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E544BF" w:rsidP="00E5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25D" w:rsidRDefault="003A325D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E544BF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A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25D" w:rsidRDefault="003A325D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3A325D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3A325D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0F100F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100F" w:rsidRDefault="000F100F" w:rsidP="00E5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E544BF" w:rsidP="00E5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325D" w:rsidRDefault="00E544BF" w:rsidP="000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0F100F" w:rsidRDefault="000F100F" w:rsidP="000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3A325D" w:rsidP="003A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0F100F" w:rsidP="003A3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C4D20" w:rsidRPr="007C4D20" w:rsidRDefault="007C4D20" w:rsidP="00277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C2AA2" w:rsidTr="006C2AA2">
        <w:tc>
          <w:tcPr>
            <w:tcW w:w="4785" w:type="dxa"/>
          </w:tcPr>
          <w:p w:rsidR="006C2AA2" w:rsidRPr="00ED38B6" w:rsidRDefault="00ED38B6" w:rsidP="00277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4786" w:type="dxa"/>
          </w:tcPr>
          <w:p w:rsidR="006C2AA2" w:rsidRPr="00ED38B6" w:rsidRDefault="00ED38B6" w:rsidP="00277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экспертной оценки</w:t>
            </w:r>
          </w:p>
        </w:tc>
      </w:tr>
      <w:tr w:rsidR="006C2AA2" w:rsidTr="006C2AA2">
        <w:tc>
          <w:tcPr>
            <w:tcW w:w="4785" w:type="dxa"/>
          </w:tcPr>
          <w:p w:rsidR="006C2AA2" w:rsidRDefault="00E544BF" w:rsidP="00ED38B6">
            <w:pPr>
              <w:pStyle w:val="a3"/>
              <w:numPr>
                <w:ilvl w:val="0"/>
                <w:numId w:val="7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внедрения</w:t>
            </w:r>
            <w:r w:rsidR="00ED38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информатизации и развития экономической деятельности на основе </w:t>
            </w:r>
            <w:proofErr w:type="spellStart"/>
            <w:proofErr w:type="gramStart"/>
            <w:r w:rsidR="00ED38B6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="00ED38B6">
              <w:rPr>
                <w:rFonts w:ascii="Times New Roman" w:hAnsi="Times New Roman" w:cs="Times New Roman"/>
                <w:sz w:val="24"/>
                <w:szCs w:val="24"/>
              </w:rPr>
              <w:t xml:space="preserve"> и иных современных информационных технологий, системы электронной коммерции</w:t>
            </w:r>
          </w:p>
          <w:p w:rsidR="00ED38B6" w:rsidRPr="00ED38B6" w:rsidRDefault="00E544BF" w:rsidP="00ED38B6">
            <w:pPr>
              <w:pStyle w:val="a3"/>
              <w:numPr>
                <w:ilvl w:val="0"/>
                <w:numId w:val="7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транспортные средства</w:t>
            </w:r>
          </w:p>
        </w:tc>
        <w:tc>
          <w:tcPr>
            <w:tcW w:w="4786" w:type="dxa"/>
          </w:tcPr>
          <w:p w:rsidR="006C2AA2" w:rsidRDefault="00E544BF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A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25D" w:rsidRDefault="003A325D" w:rsidP="003A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3A325D" w:rsidP="003A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3A325D" w:rsidP="003A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3A325D" w:rsidP="003A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3A325D" w:rsidP="003A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3A325D" w:rsidP="003A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Pr="003A325D" w:rsidRDefault="00E544BF" w:rsidP="003A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</w:tbl>
    <w:p w:rsidR="007C4D20" w:rsidRDefault="007C4D20" w:rsidP="00277F3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D38B6" w:rsidTr="00ED38B6">
        <w:tc>
          <w:tcPr>
            <w:tcW w:w="4785" w:type="dxa"/>
          </w:tcPr>
          <w:p w:rsidR="00ED38B6" w:rsidRPr="00ED38B6" w:rsidRDefault="00ED38B6" w:rsidP="00277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8B6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</w:p>
        </w:tc>
        <w:tc>
          <w:tcPr>
            <w:tcW w:w="4786" w:type="dxa"/>
          </w:tcPr>
          <w:p w:rsidR="00ED38B6" w:rsidRPr="00ED38B6" w:rsidRDefault="00ED38B6" w:rsidP="00277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8B6">
              <w:rPr>
                <w:rFonts w:ascii="Times New Roman" w:hAnsi="Times New Roman" w:cs="Times New Roman"/>
                <w:sz w:val="24"/>
                <w:szCs w:val="24"/>
              </w:rPr>
              <w:t>Балл экспертной оценки</w:t>
            </w:r>
          </w:p>
        </w:tc>
      </w:tr>
      <w:tr w:rsidR="00ED38B6" w:rsidTr="00ED38B6">
        <w:tc>
          <w:tcPr>
            <w:tcW w:w="4785" w:type="dxa"/>
          </w:tcPr>
          <w:p w:rsidR="00ED38B6" w:rsidRPr="00ED38B6" w:rsidRDefault="00575B19" w:rsidP="00ED38B6">
            <w:pPr>
              <w:pStyle w:val="a3"/>
              <w:numPr>
                <w:ilvl w:val="0"/>
                <w:numId w:val="9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природы Калининградской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</w:t>
            </w:r>
          </w:p>
          <w:p w:rsidR="00ED38B6" w:rsidRPr="00ED38B6" w:rsidRDefault="00575B19" w:rsidP="00ED38B6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оберегает природу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3E7930" w:rsidRPr="00575B19" w:rsidRDefault="003E7930" w:rsidP="00575B19">
            <w:pPr>
              <w:pStyle w:val="a3"/>
              <w:spacing w:before="100" w:beforeAutospacing="1" w:after="100" w:afterAutospacing="1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D38B6" w:rsidRDefault="00575B19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  <w:r w:rsidR="003A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930" w:rsidRDefault="003E7930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575B19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  <w:p w:rsidR="003E7930" w:rsidRDefault="003E7930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D" w:rsidRDefault="003A325D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30" w:rsidRDefault="003E7930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30" w:rsidRDefault="003E7930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30" w:rsidRDefault="003E7930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30" w:rsidRDefault="003E7930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30" w:rsidRDefault="003E7930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30" w:rsidRDefault="003E7930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30" w:rsidRDefault="003E7930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30" w:rsidRDefault="003E7930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30" w:rsidRDefault="003E7930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30" w:rsidRDefault="003E7930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30" w:rsidRPr="003A325D" w:rsidRDefault="003E7930" w:rsidP="003E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8B6" w:rsidRDefault="00ED38B6" w:rsidP="00277F3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767E3" w:rsidRPr="0050291A" w:rsidRDefault="0050291A" w:rsidP="0050291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7E3" w:rsidRPr="0050291A">
        <w:rPr>
          <w:rFonts w:ascii="Times New Roman" w:hAnsi="Times New Roman" w:cs="Times New Roman"/>
          <w:sz w:val="24"/>
          <w:szCs w:val="24"/>
          <w:u w:val="single"/>
        </w:rPr>
        <w:t>3.2.  Анализ рынка</w:t>
      </w:r>
    </w:p>
    <w:p w:rsidR="006517E3" w:rsidRPr="0050291A" w:rsidRDefault="0050291A" w:rsidP="0050291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17E3" w:rsidRPr="0050291A">
        <w:rPr>
          <w:rFonts w:ascii="Times New Roman" w:hAnsi="Times New Roman" w:cs="Times New Roman"/>
          <w:sz w:val="24"/>
          <w:szCs w:val="24"/>
          <w:u w:val="single"/>
        </w:rPr>
        <w:t xml:space="preserve">3.2.1. Анализ объема и темпов роста </w:t>
      </w:r>
    </w:p>
    <w:p w:rsidR="0050291A" w:rsidRPr="0050291A" w:rsidRDefault="00575B19" w:rsidP="0050291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50291A" w:rsidRPr="0050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(</w:t>
      </w:r>
      <w:proofErr w:type="spellStart"/>
      <w:r w:rsidR="0050291A" w:rsidRPr="005029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авиатуры</w:t>
      </w:r>
      <w:proofErr w:type="spellEnd"/>
      <w:r w:rsidR="0050291A" w:rsidRPr="005029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состалял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60000</w:t>
      </w:r>
      <w:r w:rsidR="0050291A" w:rsidRPr="0050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туров. При этом наиболее посещаемые жителями Калининграда страны – Турция – 18,74% и Египет – 8,55% из всех посещаемых </w:t>
      </w:r>
      <w:proofErr w:type="gramStart"/>
      <w:r w:rsidR="0050291A" w:rsidRPr="00502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50291A" w:rsidRPr="0050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2 года стран. </w:t>
      </w:r>
    </w:p>
    <w:p w:rsidR="00712AEC" w:rsidRPr="00712AEC" w:rsidRDefault="0050291A" w:rsidP="00712AE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оценкам экспертов, Калининградский рынок близок к насыщению, при этом </w:t>
      </w:r>
      <w:r w:rsidRPr="00B66F90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  <w:t>темпы развития рынка</w:t>
      </w:r>
      <w:r w:rsidRPr="0050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настоящий момент </w:t>
      </w:r>
      <w:r w:rsidRPr="00B66F90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  <w:t>активные</w:t>
      </w:r>
      <w:r w:rsidRPr="0050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Конкуренция в сегменте въездного туризма средняя. Что касается выездного туризма, то здесь конкуренция уже расценивается как высокая. </w:t>
      </w:r>
    </w:p>
    <w:p w:rsidR="006517E3" w:rsidRPr="00712AEC" w:rsidRDefault="00712AEC" w:rsidP="00712A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2A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3.2.2. </w:t>
      </w:r>
      <w:r w:rsidR="006517E3" w:rsidRPr="00712AEC">
        <w:rPr>
          <w:rFonts w:ascii="Times New Roman" w:hAnsi="Times New Roman" w:cs="Times New Roman"/>
          <w:sz w:val="24"/>
          <w:szCs w:val="24"/>
          <w:u w:val="single"/>
        </w:rPr>
        <w:t>Структура рынка</w:t>
      </w:r>
    </w:p>
    <w:p w:rsidR="0050291A" w:rsidRPr="00CD5023" w:rsidRDefault="0050291A" w:rsidP="00CD50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на Калининградском рынке функционирует порядка 130 туристических компаний, 68 из которых – это крупные и средние игроки. В Едином Федеральном реестре туроператоров по направлению въездной туризм зарегистрировано 7 компаний, по направлению выездной туризм – 61. </w:t>
      </w:r>
    </w:p>
    <w:p w:rsidR="00A31D94" w:rsidRPr="00B043D1" w:rsidRDefault="0050291A" w:rsidP="00A31D9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экспертов все без исключения крупные и средние компании региона оказывают услуги по организации семейного и пляжного отдыха, а также экскурсионных авиа-программ. В равном соотношении как средние, так и крупные компании, занимаются деловым туризмом и универсальными турами – об этом высказалось более 3/4 экспертов. Также многие компании оказывают такие услуги как лечебный и детский отдых (7 из 10 экспертов в каждом случае). Приемом иностранцев занимаются 4 компании (2 крупные и 2 средние) </w:t>
      </w:r>
      <w:proofErr w:type="gramStart"/>
      <w:r w:rsidRPr="00CD5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участвовавших в опросе. Наименее распространен такой вид туризма – как </w:t>
      </w:r>
      <w:proofErr w:type="spellStart"/>
      <w:r w:rsidRPr="00CD50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экотуризм</w:t>
      </w:r>
      <w:proofErr w:type="spellEnd"/>
      <w:r w:rsidRPr="00CD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2 эксперта высказались о том, что предоставляют подобные услуги </w:t>
      </w:r>
      <w:r w:rsidRPr="00CD5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жителям региона. Средние компании в качестве своей специализации выделили в большей части автобусные экскурсионные туры и туры выходного дня в Польшу. </w:t>
      </w: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/>
      </w:tblPr>
      <w:tblGrid>
        <w:gridCol w:w="3621"/>
        <w:gridCol w:w="1349"/>
        <w:gridCol w:w="1349"/>
        <w:gridCol w:w="1349"/>
        <w:gridCol w:w="1352"/>
      </w:tblGrid>
      <w:tr w:rsidR="00B043D1" w:rsidRPr="00B043D1" w:rsidTr="00B043D1">
        <w:trPr>
          <w:trHeight w:val="339"/>
        </w:trPr>
        <w:tc>
          <w:tcPr>
            <w:tcW w:w="902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99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Динамика въездного туризма в 2005 - 2008 гг., тыс. чел.</w:t>
            </w:r>
          </w:p>
        </w:tc>
      </w:tr>
      <w:tr w:rsidR="00B043D1" w:rsidRPr="00B043D1" w:rsidTr="00B043D1">
        <w:trPr>
          <w:trHeight w:val="232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b/>
                <w:bCs/>
                <w:color w:val="5C5C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b/>
                <w:bCs/>
                <w:color w:val="5C5C5C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b/>
                <w:bCs/>
                <w:color w:val="5C5C5C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b/>
                <w:bCs/>
                <w:color w:val="5C5C5C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b/>
                <w:bCs/>
                <w:color w:val="5C5C5C"/>
                <w:sz w:val="18"/>
                <w:szCs w:val="18"/>
                <w:lang w:eastAsia="ru-RU"/>
              </w:rPr>
              <w:t>2008</w:t>
            </w:r>
          </w:p>
        </w:tc>
      </w:tr>
      <w:tr w:rsidR="00B043D1" w:rsidRPr="00B043D1" w:rsidTr="00B043D1">
        <w:trPr>
          <w:trHeight w:val="232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Российских туристов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274,6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308,5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405,6</w:t>
            </w:r>
          </w:p>
        </w:tc>
      </w:tr>
      <w:tr w:rsidR="00B043D1" w:rsidRPr="00B043D1" w:rsidTr="00B043D1">
        <w:trPr>
          <w:trHeight w:val="232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Иностранных туристов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D1" w:rsidRPr="00B043D1" w:rsidRDefault="00B043D1" w:rsidP="00B0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B043D1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114,4</w:t>
            </w:r>
          </w:p>
        </w:tc>
      </w:tr>
    </w:tbl>
    <w:p w:rsidR="001C553B" w:rsidRPr="00B043D1" w:rsidRDefault="001C553B" w:rsidP="00A31D9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1D86" w:rsidRDefault="001C553B" w:rsidP="00A31D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21D86">
        <w:rPr>
          <w:rFonts w:ascii="Arial" w:hAnsi="Arial" w:cs="Arial"/>
          <w:noProof/>
          <w:color w:val="5C5C5C"/>
          <w:sz w:val="18"/>
          <w:szCs w:val="18"/>
          <w:lang w:eastAsia="ru-RU"/>
        </w:rPr>
        <w:drawing>
          <wp:inline distT="0" distB="0" distL="0" distR="0">
            <wp:extent cx="4295775" cy="2458720"/>
            <wp:effectExtent l="0" t="0" r="9525" b="0"/>
            <wp:docPr id="1" name="Рисунок 1" descr="http://www.investinkaliningrad.ru/images/Tourism_diagram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vestinkaliningrad.ru/images/Tourism_diagram_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86" w:rsidRPr="00793365" w:rsidRDefault="0056183D" w:rsidP="00A31D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86">
        <w:rPr>
          <w:rFonts w:ascii="Arial" w:hAnsi="Arial" w:cs="Arial"/>
          <w:noProof/>
          <w:color w:val="5C5C5C"/>
          <w:sz w:val="18"/>
          <w:szCs w:val="18"/>
          <w:lang w:eastAsia="ru-RU"/>
        </w:rPr>
        <w:drawing>
          <wp:inline distT="0" distB="0" distL="0" distR="0">
            <wp:extent cx="4287520" cy="2061845"/>
            <wp:effectExtent l="0" t="0" r="0" b="0"/>
            <wp:docPr id="2" name="Рисунок 2" descr="http://www.investinkaliningrad.ru/images/Tourism_diagram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vestinkaliningrad.ru/images/Tourism_diagram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C553B" w:rsidRDefault="001C553B" w:rsidP="00A31D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5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3.2.3. Анализ положения на целевых сегментах</w:t>
      </w:r>
    </w:p>
    <w:p w:rsidR="00A31D94" w:rsidRPr="001C553B" w:rsidRDefault="00A31D94" w:rsidP="00A31D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1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 в сегменте въездного туризма средняя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ближайшей перспективе очень высокая</w:t>
      </w:r>
      <w:r w:rsidRPr="00A3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касается выездного туризма, то здесь конкуренция уже расценивается как высокая. </w:t>
      </w:r>
    </w:p>
    <w:p w:rsidR="006517E3" w:rsidRPr="00CD5023" w:rsidRDefault="00CD5023" w:rsidP="00CD502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55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53B">
        <w:rPr>
          <w:rFonts w:ascii="Times New Roman" w:hAnsi="Times New Roman" w:cs="Times New Roman"/>
          <w:sz w:val="24"/>
          <w:szCs w:val="24"/>
        </w:rPr>
        <w:t xml:space="preserve">       </w:t>
      </w:r>
      <w:r w:rsidR="006517E3" w:rsidRPr="00CD5023">
        <w:rPr>
          <w:rFonts w:ascii="Times New Roman" w:hAnsi="Times New Roman" w:cs="Times New Roman"/>
          <w:sz w:val="24"/>
          <w:szCs w:val="24"/>
          <w:u w:val="single"/>
        </w:rPr>
        <w:t>3.2.4. Прогнозы развития рынка</w:t>
      </w:r>
    </w:p>
    <w:p w:rsidR="00A31D94" w:rsidRPr="00A31D94" w:rsidRDefault="00A31D94" w:rsidP="00A3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94">
        <w:rPr>
          <w:rFonts w:ascii="Times New Roman" w:hAnsi="Times New Roman" w:cs="Times New Roman"/>
          <w:sz w:val="24"/>
          <w:szCs w:val="24"/>
        </w:rPr>
        <w:t xml:space="preserve">Благодаря этим факторам ожидается </w:t>
      </w:r>
      <w:r w:rsidRPr="00A31D94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рост</w:t>
      </w:r>
      <w:r w:rsidRPr="00A31D94">
        <w:rPr>
          <w:rFonts w:ascii="Times New Roman" w:hAnsi="Times New Roman" w:cs="Times New Roman"/>
          <w:sz w:val="24"/>
          <w:szCs w:val="24"/>
        </w:rPr>
        <w:t xml:space="preserve"> внутреннего и въездного туризма в регионе</w:t>
      </w:r>
      <w:r w:rsidR="001C553B">
        <w:rPr>
          <w:rFonts w:ascii="Times New Roman" w:hAnsi="Times New Roman" w:cs="Times New Roman"/>
          <w:sz w:val="24"/>
          <w:szCs w:val="24"/>
        </w:rPr>
        <w:t>:</w:t>
      </w:r>
    </w:p>
    <w:p w:rsidR="00A31D94" w:rsidRPr="00A31D94" w:rsidRDefault="00A31D94" w:rsidP="00A31D9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534D4D"/>
          <w:sz w:val="24"/>
          <w:szCs w:val="24"/>
        </w:rPr>
      </w:pPr>
      <w:r w:rsidRPr="00A31D94">
        <w:rPr>
          <w:rFonts w:ascii="Times New Roman" w:hAnsi="Times New Roman" w:cs="Times New Roman"/>
          <w:sz w:val="24"/>
          <w:szCs w:val="24"/>
        </w:rPr>
        <w:t>1) Придание</w:t>
      </w:r>
      <w:r w:rsidRPr="00A31D94">
        <w:rPr>
          <w:rFonts w:ascii="Times New Roman" w:hAnsi="Times New Roman" w:cs="Times New Roman"/>
          <w:color w:val="534D4D"/>
          <w:sz w:val="24"/>
          <w:szCs w:val="24"/>
        </w:rPr>
        <w:t xml:space="preserve"> </w:t>
      </w:r>
      <w:r w:rsidRPr="00A31D94">
        <w:rPr>
          <w:rFonts w:ascii="Times New Roman" w:hAnsi="Times New Roman" w:cs="Times New Roman"/>
          <w:sz w:val="24"/>
          <w:szCs w:val="24"/>
        </w:rPr>
        <w:t xml:space="preserve">Куршской Косе статуса </w:t>
      </w:r>
      <w:proofErr w:type="spellStart"/>
      <w:r w:rsidRPr="00A31D94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A31D94">
        <w:rPr>
          <w:rFonts w:ascii="Times New Roman" w:hAnsi="Times New Roman" w:cs="Times New Roman"/>
          <w:sz w:val="24"/>
          <w:szCs w:val="24"/>
        </w:rPr>
        <w:t xml:space="preserve"> – рекреационной зоны (в 2007 г.). </w:t>
      </w:r>
      <w:r w:rsidRPr="00A31D94">
        <w:rPr>
          <w:rFonts w:ascii="Times New Roman" w:hAnsi="Times New Roman" w:cs="Times New Roman"/>
          <w:color w:val="000000"/>
          <w:sz w:val="24"/>
          <w:szCs w:val="24"/>
        </w:rPr>
        <w:t xml:space="preserve">Начало строительства объектов в рамках </w:t>
      </w:r>
      <w:proofErr w:type="spellStart"/>
      <w:r w:rsidRPr="00A31D94">
        <w:rPr>
          <w:rFonts w:ascii="Times New Roman" w:hAnsi="Times New Roman" w:cs="Times New Roman"/>
          <w:color w:val="000000"/>
          <w:sz w:val="24"/>
          <w:szCs w:val="24"/>
        </w:rPr>
        <w:t>турзоны</w:t>
      </w:r>
      <w:proofErr w:type="spellEnd"/>
      <w:r w:rsidRPr="00A31D94">
        <w:rPr>
          <w:rFonts w:ascii="Times New Roman" w:hAnsi="Times New Roman" w:cs="Times New Roman"/>
          <w:color w:val="000000"/>
          <w:sz w:val="24"/>
          <w:szCs w:val="24"/>
        </w:rPr>
        <w:t xml:space="preserve"> в калининградском национальном парке "Куршская коса" намечено на 2010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D94" w:rsidRPr="00A31D94" w:rsidRDefault="00A31D94" w:rsidP="00A31D9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D94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A31D94">
        <w:rPr>
          <w:rFonts w:ascii="Times New Roman" w:hAnsi="Times New Roman" w:cs="Times New Roman"/>
          <w:color w:val="534D4D"/>
          <w:sz w:val="24"/>
          <w:szCs w:val="24"/>
        </w:rPr>
        <w:t xml:space="preserve"> </w:t>
      </w:r>
      <w:r w:rsidRPr="00A31D94">
        <w:rPr>
          <w:rFonts w:ascii="Times New Roman" w:hAnsi="Times New Roman" w:cs="Times New Roman"/>
          <w:color w:val="000000"/>
          <w:sz w:val="24"/>
          <w:szCs w:val="24"/>
        </w:rPr>
        <w:t>В декабре 2006 года Госдума приняла проект внесенного президентом закона "О государственном регулировании деятельности по организации и проведению азартных игр". Согласно этому закону с 1 июля 2009 года все российские игорные заведения должны быть сконцентрированы в четырех специальных зонах в Калининградской области, Алтайском и Приморском краях, а также между Ростовской областью и Краснодарским краем. Остальная территория РФ будет свободной от игорных заведений.</w:t>
      </w:r>
      <w:r w:rsidR="00F00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4470" w:rsidRDefault="006E4470" w:rsidP="006E4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67E3" w:rsidRPr="006E4470" w:rsidRDefault="006E4470" w:rsidP="006E447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67E3" w:rsidRPr="006E4470">
        <w:rPr>
          <w:rFonts w:ascii="Times New Roman" w:hAnsi="Times New Roman" w:cs="Times New Roman"/>
          <w:sz w:val="24"/>
          <w:szCs w:val="24"/>
          <w:u w:val="single"/>
        </w:rPr>
        <w:t>3.3.  Анализ мезо среды</w:t>
      </w:r>
      <w:r w:rsidR="006517E3" w:rsidRPr="006E4470">
        <w:rPr>
          <w:rFonts w:ascii="Times New Roman" w:hAnsi="Times New Roman" w:cs="Times New Roman"/>
          <w:sz w:val="24"/>
          <w:szCs w:val="24"/>
          <w:u w:val="single"/>
        </w:rPr>
        <w:t xml:space="preserve"> (внешней микросреды)</w:t>
      </w:r>
    </w:p>
    <w:p w:rsidR="000767E3" w:rsidRDefault="006E4470" w:rsidP="006E447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67E3" w:rsidRPr="006E4470">
        <w:rPr>
          <w:rFonts w:ascii="Times New Roman" w:hAnsi="Times New Roman" w:cs="Times New Roman"/>
          <w:sz w:val="24"/>
          <w:szCs w:val="24"/>
          <w:u w:val="single"/>
        </w:rPr>
        <w:t>3.3.1.   Анализ потребителей</w:t>
      </w:r>
    </w:p>
    <w:p w:rsidR="0056183D" w:rsidRPr="0056183D" w:rsidRDefault="0056183D" w:rsidP="0056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 w:rsidRPr="0056183D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>Статистика въездного и выездного туризма в России в 2009 году</w:t>
      </w:r>
    </w:p>
    <w:p w:rsidR="0056183D" w:rsidRPr="0056183D" w:rsidRDefault="0056183D" w:rsidP="0056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56183D" w:rsidRPr="00213C98" w:rsidRDefault="0056183D" w:rsidP="00213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сравнительных таблицах приведены данные по изменению въездного и выездного туризма в России в 2009 году по сравнению с 2008 годом. Красным цветом отмечены снижения показателей 2009 года в процентном выражении, а синим - их увеличение.</w:t>
      </w:r>
    </w:p>
    <w:p w:rsidR="0056183D" w:rsidRDefault="0056183D" w:rsidP="0031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B0F0"/>
          <w:sz w:val="24"/>
          <w:szCs w:val="24"/>
          <w:lang w:eastAsia="ru-RU"/>
        </w:rPr>
        <w:lastRenderedPageBreak/>
        <w:drawing>
          <wp:inline distT="0" distB="0" distL="0" distR="0">
            <wp:extent cx="5641975" cy="7065010"/>
            <wp:effectExtent l="19050" t="0" r="0" b="0"/>
            <wp:docPr id="4" name="Рисунок 2" descr="C:\Documents and Settings\Оксана\Рабочий стол\srtabl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Рабочий стол\srtabl200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706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83D" w:rsidRDefault="0056183D" w:rsidP="0031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316E9A" w:rsidRDefault="004A43B0" w:rsidP="0031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>Российские туристы</w:t>
      </w:r>
    </w:p>
    <w:p w:rsidR="001A5E4C" w:rsidRPr="001A5E4C" w:rsidRDefault="001A5E4C" w:rsidP="001A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выездной туризм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2009 г., по сравнению с 2008 г. </w:t>
      </w:r>
      <w:r w:rsidRPr="001A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снизился на 15,5%, т.е. почти 1,8 млн. российских туристов (1 758 тыс. чел.) предпочли в период кризиса сэкономить на отдыхе. </w:t>
      </w:r>
    </w:p>
    <w:p w:rsidR="0056183D" w:rsidRDefault="001A5E4C" w:rsidP="001A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наглядно представлены показатели численности выехавших за рубеж россиян  в 2009 году и их изменения по сравнению с 2008 годом.</w:t>
      </w:r>
    </w:p>
    <w:p w:rsidR="001A5E4C" w:rsidRDefault="001A5E4C" w:rsidP="001A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4C" w:rsidRDefault="001A5E4C" w:rsidP="001A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8470" cy="6970395"/>
            <wp:effectExtent l="19050" t="0" r="5080" b="0"/>
            <wp:docPr id="6" name="Рисунок 3" descr="C:\Documents and Settings\Оксана\Рабочий стол\viezd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ксана\Рабочий стол\viezd200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697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4C" w:rsidRDefault="001A5E4C" w:rsidP="001A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</w:p>
    <w:p w:rsidR="001A5E4C" w:rsidRDefault="001A5E4C" w:rsidP="001A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Росстата число россиян выехавших за рубеж за первые полгода 2010 года на 42,7% больше, чем за тот же период прошлого года.</w:t>
      </w:r>
    </w:p>
    <w:p w:rsidR="0043746F" w:rsidRDefault="0043746F" w:rsidP="001A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6F" w:rsidRPr="0043746F" w:rsidRDefault="0043746F" w:rsidP="001A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4BACC6" w:themeColor="accent5"/>
          <w:sz w:val="24"/>
          <w:szCs w:val="24"/>
          <w:lang w:eastAsia="ru-RU"/>
        </w:rPr>
      </w:pPr>
      <w:r w:rsidRPr="0043746F">
        <w:rPr>
          <w:rFonts w:ascii="Times New Roman" w:eastAsia="Times New Roman" w:hAnsi="Times New Roman" w:cs="Times New Roman"/>
          <w:b/>
          <w:i/>
          <w:color w:val="4BACC6" w:themeColor="accent5"/>
          <w:sz w:val="24"/>
          <w:szCs w:val="24"/>
          <w:lang w:eastAsia="ru-RU"/>
        </w:rPr>
        <w:t>Предпочтения российских туристов.</w:t>
      </w:r>
    </w:p>
    <w:p w:rsidR="001A5E4C" w:rsidRPr="001A5E4C" w:rsidRDefault="0043746F" w:rsidP="0043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Pr="0043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ВЦИОМ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 дома занимает лишь  третье место - его бы предпочли лишь 18%, а дачный отдых выбрали бы лишь 8%. Самые желанные варианты - поездка за границу (29%) или на Черноморское побережье России (26%). 10% предпочли бы отдых в Крыму, 8% - в каком-либо месте на территории России, 7% - на территории бывшего </w:t>
      </w:r>
      <w:r w:rsidRPr="00437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СССР.</w:t>
      </w:r>
      <w:proofErr w:type="gramEnd"/>
      <w:r w:rsidRPr="004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Наименее популярный вариант - Прибалтика (2%). Интересно, что желания обеспеченных и малообеспеченных россиян несколько различаются. Так, </w:t>
      </w:r>
      <w:proofErr w:type="gramStart"/>
      <w:r w:rsidRPr="0043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обеспеченные</w:t>
      </w:r>
      <w:proofErr w:type="gramEnd"/>
      <w:r w:rsidRPr="004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предпочитают заграничный отдых (41%), в то время как для малообеспеченных пределом желаний является отдых на Черноморском побережье России (31%).</w:t>
      </w:r>
    </w:p>
    <w:p w:rsidR="001A5E4C" w:rsidRPr="00316E9A" w:rsidRDefault="00A40780" w:rsidP="00A0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– представители всех возрастных групп</w:t>
      </w:r>
    </w:p>
    <w:p w:rsidR="00316E9A" w:rsidRPr="00316E9A" w:rsidRDefault="00A40780" w:rsidP="00A0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6E9A" w:rsidRPr="00316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дохода – средний и выше среднего</w:t>
      </w:r>
    </w:p>
    <w:p w:rsidR="00316E9A" w:rsidRPr="00316E9A" w:rsidRDefault="00A40780" w:rsidP="00A0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6E9A" w:rsidRPr="0031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обычно высшее, но роли не играет</w:t>
      </w:r>
    </w:p>
    <w:p w:rsidR="00316E9A" w:rsidRPr="00316E9A" w:rsidRDefault="00A40780" w:rsidP="00A0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6E9A" w:rsidRPr="0031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 – обычно семья из двух-четырех человек</w:t>
      </w:r>
    </w:p>
    <w:p w:rsidR="00316E9A" w:rsidRPr="00316E9A" w:rsidRDefault="00A40780" w:rsidP="00A0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6E9A" w:rsidRPr="003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– чаще всего – студенты,</w:t>
      </w:r>
      <w:r w:rsidR="00316E9A" w:rsidRPr="003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квалифицированные рабочие, технические специалисты, пенсионеры</w:t>
      </w:r>
      <w:proofErr w:type="gramEnd"/>
    </w:p>
    <w:p w:rsidR="00316E9A" w:rsidRPr="00316E9A" w:rsidRDefault="00A40780" w:rsidP="00A0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6E9A" w:rsidRPr="00316E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 стиль  –  эне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ргичный,  активный   человек</w:t>
      </w:r>
    </w:p>
    <w:p w:rsidR="00903354" w:rsidRDefault="00903354" w:rsidP="00FC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>Российские туристы, которые отдыхают в России</w:t>
      </w:r>
    </w:p>
    <w:p w:rsidR="00903354" w:rsidRDefault="00903354" w:rsidP="0090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Возраст, уровень дохода, образование, семейное положение, работа, профессия, жизненный стиль (см. рус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ур.) </w:t>
      </w:r>
    </w:p>
    <w:p w:rsidR="00903354" w:rsidRDefault="00903354" w:rsidP="0090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 путешествия: 1) желание путешествовать по России</w:t>
      </w:r>
    </w:p>
    <w:p w:rsidR="00903354" w:rsidRDefault="00903354" w:rsidP="0090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Поломничество</w:t>
      </w:r>
      <w:proofErr w:type="spellEnd"/>
    </w:p>
    <w:p w:rsidR="00903354" w:rsidRDefault="00903354" w:rsidP="0090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3) Санаторное лечение</w:t>
      </w:r>
    </w:p>
    <w:p w:rsidR="00903354" w:rsidRDefault="00903354" w:rsidP="0090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4) Курортный отдых (если на море)</w:t>
      </w:r>
    </w:p>
    <w:p w:rsidR="00903354" w:rsidRDefault="00903354" w:rsidP="00FC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Предпочтения:</w:t>
      </w:r>
    </w:p>
    <w:tbl>
      <w:tblPr>
        <w:tblStyle w:val="a5"/>
        <w:tblW w:w="0" w:type="auto"/>
        <w:tblLayout w:type="fixed"/>
        <w:tblLook w:val="04A0"/>
      </w:tblPr>
      <w:tblGrid>
        <w:gridCol w:w="1082"/>
        <w:gridCol w:w="727"/>
        <w:gridCol w:w="691"/>
        <w:gridCol w:w="883"/>
        <w:gridCol w:w="884"/>
        <w:gridCol w:w="884"/>
        <w:gridCol w:w="884"/>
        <w:gridCol w:w="884"/>
        <w:gridCol w:w="884"/>
        <w:gridCol w:w="884"/>
        <w:gridCol w:w="884"/>
      </w:tblGrid>
      <w:tr w:rsidR="00903354" w:rsidTr="00903354">
        <w:tc>
          <w:tcPr>
            <w:tcW w:w="9571" w:type="dxa"/>
            <w:gridSpan w:val="11"/>
          </w:tcPr>
          <w:p w:rsidR="00903354" w:rsidRDefault="00903354" w:rsidP="00903354">
            <w:r w:rsidRPr="00D7574F">
              <w:t>Где вы собираетесь отдыхать, проводить отпуск этим летом?</w:t>
            </w:r>
            <w:r>
              <w:t xml:space="preserve"> (</w:t>
            </w:r>
            <w:r w:rsidRPr="00D7574F">
              <w:t>закрытый вопрос, любое число ответов)</w:t>
            </w:r>
          </w:p>
        </w:tc>
      </w:tr>
      <w:tr w:rsidR="00903354" w:rsidTr="00903354">
        <w:tc>
          <w:tcPr>
            <w:tcW w:w="1082" w:type="dxa"/>
          </w:tcPr>
          <w:p w:rsidR="00903354" w:rsidRDefault="00903354" w:rsidP="00903354"/>
        </w:tc>
        <w:tc>
          <w:tcPr>
            <w:tcW w:w="727" w:type="dxa"/>
          </w:tcPr>
          <w:p w:rsidR="00903354" w:rsidRDefault="00903354" w:rsidP="00903354">
            <w:r>
              <w:t>1999</w:t>
            </w:r>
          </w:p>
        </w:tc>
        <w:tc>
          <w:tcPr>
            <w:tcW w:w="691" w:type="dxa"/>
          </w:tcPr>
          <w:p w:rsidR="00903354" w:rsidRDefault="00903354" w:rsidP="00903354">
            <w:r>
              <w:t>2000</w:t>
            </w:r>
          </w:p>
        </w:tc>
        <w:tc>
          <w:tcPr>
            <w:tcW w:w="883" w:type="dxa"/>
          </w:tcPr>
          <w:p w:rsidR="00903354" w:rsidRDefault="00903354" w:rsidP="00903354">
            <w:r>
              <w:t>2002</w:t>
            </w:r>
          </w:p>
        </w:tc>
        <w:tc>
          <w:tcPr>
            <w:tcW w:w="884" w:type="dxa"/>
          </w:tcPr>
          <w:p w:rsidR="00903354" w:rsidRDefault="00903354" w:rsidP="00903354">
            <w:r>
              <w:t>2004</w:t>
            </w:r>
          </w:p>
        </w:tc>
        <w:tc>
          <w:tcPr>
            <w:tcW w:w="884" w:type="dxa"/>
          </w:tcPr>
          <w:p w:rsidR="00903354" w:rsidRDefault="00903354" w:rsidP="00903354">
            <w:r>
              <w:t>2005</w:t>
            </w:r>
          </w:p>
        </w:tc>
        <w:tc>
          <w:tcPr>
            <w:tcW w:w="884" w:type="dxa"/>
          </w:tcPr>
          <w:p w:rsidR="00903354" w:rsidRDefault="00903354" w:rsidP="00903354">
            <w:r>
              <w:t>2006</w:t>
            </w:r>
          </w:p>
        </w:tc>
        <w:tc>
          <w:tcPr>
            <w:tcW w:w="884" w:type="dxa"/>
          </w:tcPr>
          <w:p w:rsidR="00903354" w:rsidRDefault="00903354" w:rsidP="00903354">
            <w:r>
              <w:t>2007</w:t>
            </w:r>
          </w:p>
        </w:tc>
        <w:tc>
          <w:tcPr>
            <w:tcW w:w="884" w:type="dxa"/>
          </w:tcPr>
          <w:p w:rsidR="00903354" w:rsidRDefault="00903354" w:rsidP="00903354">
            <w:r>
              <w:t>2008</w:t>
            </w:r>
          </w:p>
        </w:tc>
        <w:tc>
          <w:tcPr>
            <w:tcW w:w="884" w:type="dxa"/>
          </w:tcPr>
          <w:p w:rsidR="00903354" w:rsidRDefault="00903354" w:rsidP="00903354">
            <w:r>
              <w:t>2009</w:t>
            </w:r>
          </w:p>
        </w:tc>
        <w:tc>
          <w:tcPr>
            <w:tcW w:w="884" w:type="dxa"/>
          </w:tcPr>
          <w:p w:rsidR="00903354" w:rsidRDefault="00903354" w:rsidP="00903354">
            <w:r>
              <w:t>2010</w:t>
            </w:r>
          </w:p>
        </w:tc>
      </w:tr>
      <w:tr w:rsidR="00903354" w:rsidTr="00903354">
        <w:tc>
          <w:tcPr>
            <w:tcW w:w="1082" w:type="dxa"/>
          </w:tcPr>
          <w:p w:rsidR="00903354" w:rsidRDefault="00903354" w:rsidP="00903354">
            <w:r>
              <w:t>Дома</w:t>
            </w:r>
          </w:p>
          <w:p w:rsidR="00903354" w:rsidRDefault="00903354" w:rsidP="00903354"/>
        </w:tc>
        <w:tc>
          <w:tcPr>
            <w:tcW w:w="727" w:type="dxa"/>
          </w:tcPr>
          <w:p w:rsidR="00903354" w:rsidRPr="002A299F" w:rsidRDefault="00903354" w:rsidP="00903354">
            <w:r w:rsidRPr="002A299F">
              <w:t xml:space="preserve">69 </w:t>
            </w:r>
          </w:p>
        </w:tc>
        <w:tc>
          <w:tcPr>
            <w:tcW w:w="691" w:type="dxa"/>
          </w:tcPr>
          <w:p w:rsidR="00903354" w:rsidRPr="002A299F" w:rsidRDefault="00903354" w:rsidP="00903354">
            <w:r w:rsidRPr="002A299F">
              <w:tab/>
              <w:t xml:space="preserve">70 </w:t>
            </w:r>
          </w:p>
        </w:tc>
        <w:tc>
          <w:tcPr>
            <w:tcW w:w="883" w:type="dxa"/>
          </w:tcPr>
          <w:p w:rsidR="00903354" w:rsidRPr="002A299F" w:rsidRDefault="00903354" w:rsidP="00903354">
            <w:r w:rsidRPr="002A299F">
              <w:tab/>
              <w:t xml:space="preserve">60 </w:t>
            </w:r>
          </w:p>
        </w:tc>
        <w:tc>
          <w:tcPr>
            <w:tcW w:w="884" w:type="dxa"/>
          </w:tcPr>
          <w:p w:rsidR="00903354" w:rsidRPr="002A299F" w:rsidRDefault="00903354" w:rsidP="00903354">
            <w:r w:rsidRPr="002A299F">
              <w:tab/>
              <w:t xml:space="preserve">60 </w:t>
            </w:r>
          </w:p>
        </w:tc>
        <w:tc>
          <w:tcPr>
            <w:tcW w:w="884" w:type="dxa"/>
          </w:tcPr>
          <w:p w:rsidR="00903354" w:rsidRPr="002A299F" w:rsidRDefault="00903354" w:rsidP="00903354">
            <w:r w:rsidRPr="002A299F">
              <w:tab/>
              <w:t xml:space="preserve">59 </w:t>
            </w:r>
          </w:p>
        </w:tc>
        <w:tc>
          <w:tcPr>
            <w:tcW w:w="884" w:type="dxa"/>
          </w:tcPr>
          <w:p w:rsidR="00903354" w:rsidRPr="002A299F" w:rsidRDefault="00903354" w:rsidP="00903354">
            <w:r w:rsidRPr="002A299F">
              <w:tab/>
              <w:t xml:space="preserve">52 </w:t>
            </w:r>
          </w:p>
        </w:tc>
        <w:tc>
          <w:tcPr>
            <w:tcW w:w="884" w:type="dxa"/>
          </w:tcPr>
          <w:p w:rsidR="00903354" w:rsidRPr="002A299F" w:rsidRDefault="00903354" w:rsidP="00903354">
            <w:r w:rsidRPr="002A299F">
              <w:tab/>
              <w:t xml:space="preserve">57 </w:t>
            </w:r>
          </w:p>
        </w:tc>
        <w:tc>
          <w:tcPr>
            <w:tcW w:w="884" w:type="dxa"/>
          </w:tcPr>
          <w:p w:rsidR="00903354" w:rsidRPr="002A299F" w:rsidRDefault="00903354" w:rsidP="00903354">
            <w:r w:rsidRPr="002A299F">
              <w:tab/>
              <w:t xml:space="preserve">59 </w:t>
            </w:r>
          </w:p>
        </w:tc>
        <w:tc>
          <w:tcPr>
            <w:tcW w:w="884" w:type="dxa"/>
          </w:tcPr>
          <w:p w:rsidR="00903354" w:rsidRPr="002A299F" w:rsidRDefault="00903354" w:rsidP="00903354">
            <w:r w:rsidRPr="002A299F">
              <w:tab/>
              <w:t xml:space="preserve">53 </w:t>
            </w:r>
          </w:p>
        </w:tc>
        <w:tc>
          <w:tcPr>
            <w:tcW w:w="884" w:type="dxa"/>
          </w:tcPr>
          <w:p w:rsidR="00903354" w:rsidRDefault="00903354" w:rsidP="00903354">
            <w:r w:rsidRPr="002A299F">
              <w:tab/>
              <w:t>55</w:t>
            </w:r>
          </w:p>
        </w:tc>
      </w:tr>
      <w:tr w:rsidR="00903354" w:rsidTr="00903354">
        <w:tc>
          <w:tcPr>
            <w:tcW w:w="1082" w:type="dxa"/>
          </w:tcPr>
          <w:p w:rsidR="00903354" w:rsidRDefault="00903354" w:rsidP="00903354">
            <w:r>
              <w:t>На даче, садовом участке</w:t>
            </w:r>
          </w:p>
          <w:p w:rsidR="00903354" w:rsidRDefault="00903354" w:rsidP="00903354"/>
        </w:tc>
        <w:tc>
          <w:tcPr>
            <w:tcW w:w="727" w:type="dxa"/>
          </w:tcPr>
          <w:p w:rsidR="00903354" w:rsidRPr="00723EE7" w:rsidRDefault="00903354" w:rsidP="00903354">
            <w:r w:rsidRPr="00723EE7">
              <w:t xml:space="preserve">26 </w:t>
            </w:r>
          </w:p>
        </w:tc>
        <w:tc>
          <w:tcPr>
            <w:tcW w:w="691" w:type="dxa"/>
          </w:tcPr>
          <w:p w:rsidR="00903354" w:rsidRPr="00723EE7" w:rsidRDefault="00903354" w:rsidP="00903354">
            <w:r w:rsidRPr="00723EE7">
              <w:tab/>
              <w:t xml:space="preserve">26 </w:t>
            </w:r>
          </w:p>
        </w:tc>
        <w:tc>
          <w:tcPr>
            <w:tcW w:w="883" w:type="dxa"/>
          </w:tcPr>
          <w:p w:rsidR="00903354" w:rsidRPr="00723EE7" w:rsidRDefault="00903354" w:rsidP="00903354">
            <w:r w:rsidRPr="00723EE7">
              <w:tab/>
              <w:t xml:space="preserve">25 </w:t>
            </w:r>
          </w:p>
        </w:tc>
        <w:tc>
          <w:tcPr>
            <w:tcW w:w="884" w:type="dxa"/>
          </w:tcPr>
          <w:p w:rsidR="00903354" w:rsidRPr="00723EE7" w:rsidRDefault="00903354" w:rsidP="00903354">
            <w:r w:rsidRPr="00723EE7">
              <w:tab/>
              <w:t xml:space="preserve">20 </w:t>
            </w:r>
          </w:p>
        </w:tc>
        <w:tc>
          <w:tcPr>
            <w:tcW w:w="884" w:type="dxa"/>
          </w:tcPr>
          <w:p w:rsidR="00903354" w:rsidRPr="00723EE7" w:rsidRDefault="00903354" w:rsidP="00903354">
            <w:r w:rsidRPr="00723EE7">
              <w:tab/>
              <w:t xml:space="preserve">20 </w:t>
            </w:r>
          </w:p>
        </w:tc>
        <w:tc>
          <w:tcPr>
            <w:tcW w:w="884" w:type="dxa"/>
          </w:tcPr>
          <w:p w:rsidR="00903354" w:rsidRPr="00723EE7" w:rsidRDefault="00903354" w:rsidP="00903354">
            <w:r w:rsidRPr="00723EE7">
              <w:tab/>
              <w:t xml:space="preserve">22 </w:t>
            </w:r>
          </w:p>
        </w:tc>
        <w:tc>
          <w:tcPr>
            <w:tcW w:w="884" w:type="dxa"/>
          </w:tcPr>
          <w:p w:rsidR="00903354" w:rsidRPr="00723EE7" w:rsidRDefault="00903354" w:rsidP="00903354">
            <w:r w:rsidRPr="00723EE7">
              <w:tab/>
              <w:t xml:space="preserve">18 </w:t>
            </w:r>
          </w:p>
        </w:tc>
        <w:tc>
          <w:tcPr>
            <w:tcW w:w="884" w:type="dxa"/>
          </w:tcPr>
          <w:p w:rsidR="00903354" w:rsidRPr="00723EE7" w:rsidRDefault="00903354" w:rsidP="00903354">
            <w:r w:rsidRPr="00723EE7">
              <w:tab/>
              <w:t xml:space="preserve">20 </w:t>
            </w:r>
          </w:p>
        </w:tc>
        <w:tc>
          <w:tcPr>
            <w:tcW w:w="884" w:type="dxa"/>
          </w:tcPr>
          <w:p w:rsidR="00903354" w:rsidRPr="00723EE7" w:rsidRDefault="00903354" w:rsidP="00903354">
            <w:r w:rsidRPr="00723EE7">
              <w:tab/>
              <w:t xml:space="preserve">20 </w:t>
            </w:r>
          </w:p>
        </w:tc>
        <w:tc>
          <w:tcPr>
            <w:tcW w:w="884" w:type="dxa"/>
          </w:tcPr>
          <w:p w:rsidR="00903354" w:rsidRDefault="00903354" w:rsidP="00903354">
            <w:r w:rsidRPr="00723EE7">
              <w:tab/>
              <w:t>19</w:t>
            </w:r>
          </w:p>
        </w:tc>
      </w:tr>
      <w:tr w:rsidR="00903354" w:rsidTr="00903354">
        <w:tc>
          <w:tcPr>
            <w:tcW w:w="1082" w:type="dxa"/>
          </w:tcPr>
          <w:p w:rsidR="00903354" w:rsidRDefault="00903354" w:rsidP="00903354">
            <w:r>
              <w:t xml:space="preserve">На Черном море </w:t>
            </w:r>
            <w:proofErr w:type="gramStart"/>
            <w:r>
              <w:t xml:space="preserve">( </w:t>
            </w:r>
            <w:proofErr w:type="gramEnd"/>
            <w:r>
              <w:t>Россия)</w:t>
            </w:r>
          </w:p>
        </w:tc>
        <w:tc>
          <w:tcPr>
            <w:tcW w:w="727" w:type="dxa"/>
          </w:tcPr>
          <w:p w:rsidR="00903354" w:rsidRPr="00683902" w:rsidRDefault="00903354" w:rsidP="00903354">
            <w:r w:rsidRPr="00683902">
              <w:t xml:space="preserve">3 </w:t>
            </w:r>
          </w:p>
        </w:tc>
        <w:tc>
          <w:tcPr>
            <w:tcW w:w="691" w:type="dxa"/>
          </w:tcPr>
          <w:p w:rsidR="00903354" w:rsidRPr="00683902" w:rsidRDefault="00903354" w:rsidP="00903354">
            <w:r w:rsidRPr="00683902">
              <w:tab/>
              <w:t xml:space="preserve">3 </w:t>
            </w:r>
          </w:p>
        </w:tc>
        <w:tc>
          <w:tcPr>
            <w:tcW w:w="883" w:type="dxa"/>
          </w:tcPr>
          <w:p w:rsidR="00903354" w:rsidRPr="00683902" w:rsidRDefault="00903354" w:rsidP="00903354">
            <w:r w:rsidRPr="00683902">
              <w:tab/>
              <w:t xml:space="preserve">4 </w:t>
            </w:r>
          </w:p>
        </w:tc>
        <w:tc>
          <w:tcPr>
            <w:tcW w:w="884" w:type="dxa"/>
          </w:tcPr>
          <w:p w:rsidR="00903354" w:rsidRPr="00683902" w:rsidRDefault="00903354" w:rsidP="00903354">
            <w:r w:rsidRPr="00683902">
              <w:tab/>
              <w:t xml:space="preserve">5 </w:t>
            </w:r>
          </w:p>
        </w:tc>
        <w:tc>
          <w:tcPr>
            <w:tcW w:w="884" w:type="dxa"/>
          </w:tcPr>
          <w:p w:rsidR="00903354" w:rsidRPr="00683902" w:rsidRDefault="00903354" w:rsidP="00903354">
            <w:r w:rsidRPr="00683902">
              <w:tab/>
              <w:t xml:space="preserve">7 </w:t>
            </w:r>
          </w:p>
        </w:tc>
        <w:tc>
          <w:tcPr>
            <w:tcW w:w="884" w:type="dxa"/>
          </w:tcPr>
          <w:p w:rsidR="00903354" w:rsidRPr="00683902" w:rsidRDefault="00903354" w:rsidP="00903354">
            <w:r w:rsidRPr="00683902">
              <w:tab/>
              <w:t xml:space="preserve">9 </w:t>
            </w:r>
          </w:p>
        </w:tc>
        <w:tc>
          <w:tcPr>
            <w:tcW w:w="884" w:type="dxa"/>
          </w:tcPr>
          <w:p w:rsidR="00903354" w:rsidRPr="00683902" w:rsidRDefault="00903354" w:rsidP="00903354">
            <w:r w:rsidRPr="00683902">
              <w:tab/>
              <w:t xml:space="preserve">8 </w:t>
            </w:r>
          </w:p>
        </w:tc>
        <w:tc>
          <w:tcPr>
            <w:tcW w:w="884" w:type="dxa"/>
          </w:tcPr>
          <w:p w:rsidR="00903354" w:rsidRPr="00683902" w:rsidRDefault="00903354" w:rsidP="00903354">
            <w:r w:rsidRPr="00683902">
              <w:tab/>
              <w:t xml:space="preserve">7 </w:t>
            </w:r>
          </w:p>
        </w:tc>
        <w:tc>
          <w:tcPr>
            <w:tcW w:w="884" w:type="dxa"/>
          </w:tcPr>
          <w:p w:rsidR="00903354" w:rsidRPr="00683902" w:rsidRDefault="00903354" w:rsidP="00903354">
            <w:r w:rsidRPr="00683902">
              <w:tab/>
              <w:t xml:space="preserve">10 </w:t>
            </w:r>
          </w:p>
        </w:tc>
        <w:tc>
          <w:tcPr>
            <w:tcW w:w="884" w:type="dxa"/>
          </w:tcPr>
          <w:p w:rsidR="00903354" w:rsidRDefault="00903354" w:rsidP="00903354">
            <w:r w:rsidRPr="00683902">
              <w:tab/>
              <w:t>10</w:t>
            </w:r>
          </w:p>
        </w:tc>
      </w:tr>
      <w:tr w:rsidR="00903354" w:rsidTr="00903354">
        <w:tc>
          <w:tcPr>
            <w:tcW w:w="1082" w:type="dxa"/>
          </w:tcPr>
          <w:p w:rsidR="00903354" w:rsidRDefault="00903354" w:rsidP="00903354">
            <w:r>
              <w:t>В другом городе, селе России</w:t>
            </w:r>
          </w:p>
        </w:tc>
        <w:tc>
          <w:tcPr>
            <w:tcW w:w="727" w:type="dxa"/>
          </w:tcPr>
          <w:p w:rsidR="00903354" w:rsidRPr="00A82F28" w:rsidRDefault="00903354" w:rsidP="00903354">
            <w:r w:rsidRPr="00A82F28">
              <w:t xml:space="preserve">6 </w:t>
            </w:r>
          </w:p>
        </w:tc>
        <w:tc>
          <w:tcPr>
            <w:tcW w:w="691" w:type="dxa"/>
          </w:tcPr>
          <w:p w:rsidR="00903354" w:rsidRPr="00A82F28" w:rsidRDefault="00903354" w:rsidP="00903354">
            <w:r w:rsidRPr="00A82F28">
              <w:tab/>
              <w:t xml:space="preserve">5 </w:t>
            </w:r>
          </w:p>
        </w:tc>
        <w:tc>
          <w:tcPr>
            <w:tcW w:w="883" w:type="dxa"/>
          </w:tcPr>
          <w:p w:rsidR="00903354" w:rsidRPr="00A82F28" w:rsidRDefault="00903354" w:rsidP="00903354">
            <w:r w:rsidRPr="00A82F28">
              <w:tab/>
              <w:t xml:space="preserve">7 </w:t>
            </w:r>
          </w:p>
        </w:tc>
        <w:tc>
          <w:tcPr>
            <w:tcW w:w="884" w:type="dxa"/>
          </w:tcPr>
          <w:p w:rsidR="00903354" w:rsidRPr="00A82F28" w:rsidRDefault="00903354" w:rsidP="00903354">
            <w:r w:rsidRPr="00A82F28">
              <w:tab/>
              <w:t xml:space="preserve">8 </w:t>
            </w:r>
          </w:p>
        </w:tc>
        <w:tc>
          <w:tcPr>
            <w:tcW w:w="884" w:type="dxa"/>
          </w:tcPr>
          <w:p w:rsidR="00903354" w:rsidRPr="00A82F28" w:rsidRDefault="00903354" w:rsidP="00903354">
            <w:r w:rsidRPr="00A82F28">
              <w:tab/>
              <w:t xml:space="preserve">6 </w:t>
            </w:r>
          </w:p>
        </w:tc>
        <w:tc>
          <w:tcPr>
            <w:tcW w:w="884" w:type="dxa"/>
          </w:tcPr>
          <w:p w:rsidR="00903354" w:rsidRPr="00A82F28" w:rsidRDefault="00903354" w:rsidP="00903354">
            <w:r w:rsidRPr="00A82F28">
              <w:tab/>
              <w:t xml:space="preserve">7 </w:t>
            </w:r>
          </w:p>
        </w:tc>
        <w:tc>
          <w:tcPr>
            <w:tcW w:w="884" w:type="dxa"/>
          </w:tcPr>
          <w:p w:rsidR="00903354" w:rsidRPr="00A82F28" w:rsidRDefault="00903354" w:rsidP="00903354">
            <w:r w:rsidRPr="00A82F28">
              <w:tab/>
              <w:t xml:space="preserve">8 </w:t>
            </w:r>
          </w:p>
        </w:tc>
        <w:tc>
          <w:tcPr>
            <w:tcW w:w="884" w:type="dxa"/>
          </w:tcPr>
          <w:p w:rsidR="00903354" w:rsidRPr="00A82F28" w:rsidRDefault="00903354" w:rsidP="00903354">
            <w:r w:rsidRPr="00A82F28">
              <w:tab/>
              <w:t xml:space="preserve">6 </w:t>
            </w:r>
          </w:p>
        </w:tc>
        <w:tc>
          <w:tcPr>
            <w:tcW w:w="884" w:type="dxa"/>
          </w:tcPr>
          <w:p w:rsidR="00903354" w:rsidRPr="00A82F28" w:rsidRDefault="00903354" w:rsidP="00903354">
            <w:r w:rsidRPr="00A82F28">
              <w:tab/>
              <w:t xml:space="preserve">9 </w:t>
            </w:r>
          </w:p>
        </w:tc>
        <w:tc>
          <w:tcPr>
            <w:tcW w:w="884" w:type="dxa"/>
          </w:tcPr>
          <w:p w:rsidR="00903354" w:rsidRDefault="00903354" w:rsidP="00903354">
            <w:r w:rsidRPr="00A82F28">
              <w:tab/>
              <w:t>9</w:t>
            </w:r>
          </w:p>
        </w:tc>
      </w:tr>
      <w:tr w:rsidR="00903354" w:rsidTr="00903354">
        <w:tc>
          <w:tcPr>
            <w:tcW w:w="1082" w:type="dxa"/>
          </w:tcPr>
          <w:p w:rsidR="00903354" w:rsidRDefault="00903354" w:rsidP="00903354">
            <w:r>
              <w:t>За границей</w:t>
            </w:r>
          </w:p>
        </w:tc>
        <w:tc>
          <w:tcPr>
            <w:tcW w:w="727" w:type="dxa"/>
          </w:tcPr>
          <w:p w:rsidR="00903354" w:rsidRPr="009562BA" w:rsidRDefault="00903354" w:rsidP="00903354">
            <w:r w:rsidRPr="009562BA">
              <w:t xml:space="preserve">1 </w:t>
            </w:r>
          </w:p>
        </w:tc>
        <w:tc>
          <w:tcPr>
            <w:tcW w:w="691" w:type="dxa"/>
          </w:tcPr>
          <w:p w:rsidR="00903354" w:rsidRPr="009562BA" w:rsidRDefault="00903354" w:rsidP="00903354">
            <w:r w:rsidRPr="009562BA">
              <w:tab/>
              <w:t xml:space="preserve">1 </w:t>
            </w:r>
          </w:p>
        </w:tc>
        <w:tc>
          <w:tcPr>
            <w:tcW w:w="883" w:type="dxa"/>
          </w:tcPr>
          <w:p w:rsidR="00903354" w:rsidRPr="009562BA" w:rsidRDefault="00903354" w:rsidP="00903354">
            <w:r w:rsidRPr="009562BA">
              <w:tab/>
              <w:t xml:space="preserve">1 </w:t>
            </w:r>
          </w:p>
        </w:tc>
        <w:tc>
          <w:tcPr>
            <w:tcW w:w="884" w:type="dxa"/>
          </w:tcPr>
          <w:p w:rsidR="00903354" w:rsidRPr="009562BA" w:rsidRDefault="00903354" w:rsidP="00903354">
            <w:r w:rsidRPr="009562BA">
              <w:tab/>
              <w:t xml:space="preserve">2 </w:t>
            </w:r>
          </w:p>
        </w:tc>
        <w:tc>
          <w:tcPr>
            <w:tcW w:w="884" w:type="dxa"/>
          </w:tcPr>
          <w:p w:rsidR="00903354" w:rsidRPr="009562BA" w:rsidRDefault="00903354" w:rsidP="00903354">
            <w:r w:rsidRPr="009562BA">
              <w:tab/>
              <w:t xml:space="preserve">3 </w:t>
            </w:r>
          </w:p>
        </w:tc>
        <w:tc>
          <w:tcPr>
            <w:tcW w:w="884" w:type="dxa"/>
          </w:tcPr>
          <w:p w:rsidR="00903354" w:rsidRPr="009562BA" w:rsidRDefault="00903354" w:rsidP="00903354">
            <w:r w:rsidRPr="009562BA">
              <w:tab/>
              <w:t xml:space="preserve">3 </w:t>
            </w:r>
          </w:p>
        </w:tc>
        <w:tc>
          <w:tcPr>
            <w:tcW w:w="884" w:type="dxa"/>
          </w:tcPr>
          <w:p w:rsidR="00903354" w:rsidRPr="009562BA" w:rsidRDefault="00903354" w:rsidP="00903354">
            <w:r w:rsidRPr="009562BA">
              <w:tab/>
              <w:t xml:space="preserve">3 </w:t>
            </w:r>
          </w:p>
        </w:tc>
        <w:tc>
          <w:tcPr>
            <w:tcW w:w="884" w:type="dxa"/>
          </w:tcPr>
          <w:p w:rsidR="00903354" w:rsidRPr="009562BA" w:rsidRDefault="00903354" w:rsidP="00903354">
            <w:r w:rsidRPr="009562BA">
              <w:tab/>
              <w:t xml:space="preserve">3 </w:t>
            </w:r>
          </w:p>
        </w:tc>
        <w:tc>
          <w:tcPr>
            <w:tcW w:w="884" w:type="dxa"/>
          </w:tcPr>
          <w:p w:rsidR="00903354" w:rsidRPr="009562BA" w:rsidRDefault="00903354" w:rsidP="00903354">
            <w:r w:rsidRPr="009562BA">
              <w:tab/>
              <w:t xml:space="preserve">3 </w:t>
            </w:r>
          </w:p>
        </w:tc>
        <w:tc>
          <w:tcPr>
            <w:tcW w:w="884" w:type="dxa"/>
          </w:tcPr>
          <w:p w:rsidR="00903354" w:rsidRDefault="00903354" w:rsidP="00903354">
            <w:r w:rsidRPr="009562BA">
              <w:tab/>
              <w:t>5</w:t>
            </w:r>
          </w:p>
        </w:tc>
      </w:tr>
      <w:tr w:rsidR="00903354" w:rsidTr="00903354">
        <w:tc>
          <w:tcPr>
            <w:tcW w:w="1082" w:type="dxa"/>
          </w:tcPr>
          <w:p w:rsidR="00903354" w:rsidRDefault="00903354" w:rsidP="00903354">
            <w:r>
              <w:t>В Крыму</w:t>
            </w:r>
          </w:p>
          <w:p w:rsidR="00903354" w:rsidRDefault="00903354" w:rsidP="00903354"/>
        </w:tc>
        <w:tc>
          <w:tcPr>
            <w:tcW w:w="727" w:type="dxa"/>
          </w:tcPr>
          <w:p w:rsidR="00903354" w:rsidRPr="00832CA0" w:rsidRDefault="00903354" w:rsidP="00903354">
            <w:r w:rsidRPr="00832CA0">
              <w:t xml:space="preserve">0 </w:t>
            </w:r>
          </w:p>
        </w:tc>
        <w:tc>
          <w:tcPr>
            <w:tcW w:w="691" w:type="dxa"/>
          </w:tcPr>
          <w:p w:rsidR="00903354" w:rsidRPr="00832CA0" w:rsidRDefault="00903354" w:rsidP="00903354">
            <w:r w:rsidRPr="00832CA0">
              <w:tab/>
              <w:t xml:space="preserve">0 </w:t>
            </w:r>
          </w:p>
        </w:tc>
        <w:tc>
          <w:tcPr>
            <w:tcW w:w="883" w:type="dxa"/>
          </w:tcPr>
          <w:p w:rsidR="00903354" w:rsidRPr="00832CA0" w:rsidRDefault="00903354" w:rsidP="00903354">
            <w:r w:rsidRPr="00832CA0">
              <w:tab/>
              <w:t xml:space="preserve">1 </w:t>
            </w:r>
          </w:p>
        </w:tc>
        <w:tc>
          <w:tcPr>
            <w:tcW w:w="884" w:type="dxa"/>
          </w:tcPr>
          <w:p w:rsidR="00903354" w:rsidRPr="00832CA0" w:rsidRDefault="00903354" w:rsidP="00903354">
            <w:r w:rsidRPr="00832CA0">
              <w:tab/>
              <w:t xml:space="preserve">1 </w:t>
            </w:r>
          </w:p>
        </w:tc>
        <w:tc>
          <w:tcPr>
            <w:tcW w:w="884" w:type="dxa"/>
          </w:tcPr>
          <w:p w:rsidR="00903354" w:rsidRPr="00832CA0" w:rsidRDefault="00903354" w:rsidP="00903354">
            <w:r w:rsidRPr="00832CA0">
              <w:tab/>
              <w:t xml:space="preserve">1 </w:t>
            </w:r>
          </w:p>
        </w:tc>
        <w:tc>
          <w:tcPr>
            <w:tcW w:w="884" w:type="dxa"/>
          </w:tcPr>
          <w:p w:rsidR="00903354" w:rsidRPr="00832CA0" w:rsidRDefault="00903354" w:rsidP="00903354">
            <w:r w:rsidRPr="00832CA0">
              <w:tab/>
              <w:t xml:space="preserve">1 </w:t>
            </w:r>
          </w:p>
        </w:tc>
        <w:tc>
          <w:tcPr>
            <w:tcW w:w="884" w:type="dxa"/>
          </w:tcPr>
          <w:p w:rsidR="00903354" w:rsidRPr="00832CA0" w:rsidRDefault="00903354" w:rsidP="00903354">
            <w:r w:rsidRPr="00832CA0">
              <w:tab/>
              <w:t xml:space="preserve">2 </w:t>
            </w:r>
          </w:p>
        </w:tc>
        <w:tc>
          <w:tcPr>
            <w:tcW w:w="884" w:type="dxa"/>
          </w:tcPr>
          <w:p w:rsidR="00903354" w:rsidRPr="00832CA0" w:rsidRDefault="00903354" w:rsidP="00903354">
            <w:r w:rsidRPr="00832CA0">
              <w:tab/>
              <w:t xml:space="preserve">1 </w:t>
            </w:r>
          </w:p>
        </w:tc>
        <w:tc>
          <w:tcPr>
            <w:tcW w:w="884" w:type="dxa"/>
          </w:tcPr>
          <w:p w:rsidR="00903354" w:rsidRPr="00832CA0" w:rsidRDefault="00903354" w:rsidP="00903354">
            <w:r w:rsidRPr="00832CA0">
              <w:tab/>
              <w:t xml:space="preserve">1 </w:t>
            </w:r>
          </w:p>
        </w:tc>
        <w:tc>
          <w:tcPr>
            <w:tcW w:w="884" w:type="dxa"/>
          </w:tcPr>
          <w:p w:rsidR="00903354" w:rsidRDefault="00903354" w:rsidP="00903354">
            <w:r w:rsidRPr="00832CA0">
              <w:tab/>
              <w:t>2</w:t>
            </w:r>
          </w:p>
        </w:tc>
      </w:tr>
      <w:tr w:rsidR="00903354" w:rsidTr="00903354">
        <w:tc>
          <w:tcPr>
            <w:tcW w:w="1082" w:type="dxa"/>
          </w:tcPr>
          <w:p w:rsidR="00903354" w:rsidRDefault="00903354" w:rsidP="00903354">
            <w:r>
              <w:t xml:space="preserve">В других </w:t>
            </w:r>
            <w:r>
              <w:lastRenderedPageBreak/>
              <w:t>местах на территории бывшего Союза</w:t>
            </w:r>
          </w:p>
        </w:tc>
        <w:tc>
          <w:tcPr>
            <w:tcW w:w="727" w:type="dxa"/>
          </w:tcPr>
          <w:p w:rsidR="00903354" w:rsidRPr="006175D4" w:rsidRDefault="00903354" w:rsidP="00903354">
            <w:r w:rsidRPr="006175D4">
              <w:lastRenderedPageBreak/>
              <w:t xml:space="preserve">1 </w:t>
            </w:r>
          </w:p>
        </w:tc>
        <w:tc>
          <w:tcPr>
            <w:tcW w:w="691" w:type="dxa"/>
          </w:tcPr>
          <w:p w:rsidR="00903354" w:rsidRPr="006175D4" w:rsidRDefault="00903354" w:rsidP="00903354">
            <w:r w:rsidRPr="006175D4">
              <w:tab/>
            </w:r>
            <w:r w:rsidRPr="006175D4">
              <w:lastRenderedPageBreak/>
              <w:t xml:space="preserve">1 </w:t>
            </w:r>
          </w:p>
        </w:tc>
        <w:tc>
          <w:tcPr>
            <w:tcW w:w="883" w:type="dxa"/>
          </w:tcPr>
          <w:p w:rsidR="00903354" w:rsidRPr="006175D4" w:rsidRDefault="00903354" w:rsidP="00903354">
            <w:r w:rsidRPr="006175D4">
              <w:lastRenderedPageBreak/>
              <w:tab/>
            </w:r>
            <w:r w:rsidRPr="006175D4">
              <w:lastRenderedPageBreak/>
              <w:t xml:space="preserve">2 </w:t>
            </w:r>
          </w:p>
        </w:tc>
        <w:tc>
          <w:tcPr>
            <w:tcW w:w="884" w:type="dxa"/>
          </w:tcPr>
          <w:p w:rsidR="00903354" w:rsidRPr="006175D4" w:rsidRDefault="00903354" w:rsidP="00903354">
            <w:r w:rsidRPr="006175D4">
              <w:lastRenderedPageBreak/>
              <w:tab/>
            </w:r>
            <w:r w:rsidRPr="006175D4">
              <w:lastRenderedPageBreak/>
              <w:t xml:space="preserve">2 </w:t>
            </w:r>
          </w:p>
        </w:tc>
        <w:tc>
          <w:tcPr>
            <w:tcW w:w="884" w:type="dxa"/>
          </w:tcPr>
          <w:p w:rsidR="00903354" w:rsidRPr="006175D4" w:rsidRDefault="00903354" w:rsidP="00903354">
            <w:r w:rsidRPr="006175D4">
              <w:lastRenderedPageBreak/>
              <w:tab/>
            </w:r>
            <w:r w:rsidRPr="006175D4">
              <w:lastRenderedPageBreak/>
              <w:t xml:space="preserve">2 </w:t>
            </w:r>
          </w:p>
        </w:tc>
        <w:tc>
          <w:tcPr>
            <w:tcW w:w="884" w:type="dxa"/>
          </w:tcPr>
          <w:p w:rsidR="00903354" w:rsidRPr="006175D4" w:rsidRDefault="00903354" w:rsidP="00903354">
            <w:r w:rsidRPr="006175D4">
              <w:lastRenderedPageBreak/>
              <w:tab/>
            </w:r>
            <w:r w:rsidRPr="006175D4">
              <w:lastRenderedPageBreak/>
              <w:t xml:space="preserve">4 </w:t>
            </w:r>
          </w:p>
        </w:tc>
        <w:tc>
          <w:tcPr>
            <w:tcW w:w="884" w:type="dxa"/>
          </w:tcPr>
          <w:p w:rsidR="00903354" w:rsidRPr="006175D4" w:rsidRDefault="00903354" w:rsidP="00903354">
            <w:r w:rsidRPr="006175D4">
              <w:lastRenderedPageBreak/>
              <w:tab/>
            </w:r>
            <w:r w:rsidRPr="006175D4">
              <w:lastRenderedPageBreak/>
              <w:t xml:space="preserve">2 </w:t>
            </w:r>
          </w:p>
        </w:tc>
        <w:tc>
          <w:tcPr>
            <w:tcW w:w="884" w:type="dxa"/>
          </w:tcPr>
          <w:p w:rsidR="00903354" w:rsidRPr="006175D4" w:rsidRDefault="00903354" w:rsidP="00903354">
            <w:r w:rsidRPr="006175D4">
              <w:lastRenderedPageBreak/>
              <w:tab/>
            </w:r>
            <w:r w:rsidRPr="006175D4">
              <w:lastRenderedPageBreak/>
              <w:t xml:space="preserve">2 </w:t>
            </w:r>
          </w:p>
        </w:tc>
        <w:tc>
          <w:tcPr>
            <w:tcW w:w="884" w:type="dxa"/>
          </w:tcPr>
          <w:p w:rsidR="00903354" w:rsidRPr="006175D4" w:rsidRDefault="00903354" w:rsidP="00903354">
            <w:r w:rsidRPr="006175D4">
              <w:lastRenderedPageBreak/>
              <w:tab/>
            </w:r>
            <w:r w:rsidRPr="006175D4">
              <w:lastRenderedPageBreak/>
              <w:t xml:space="preserve">3 </w:t>
            </w:r>
          </w:p>
        </w:tc>
        <w:tc>
          <w:tcPr>
            <w:tcW w:w="884" w:type="dxa"/>
          </w:tcPr>
          <w:p w:rsidR="00903354" w:rsidRDefault="00903354" w:rsidP="00903354">
            <w:r w:rsidRPr="006175D4">
              <w:lastRenderedPageBreak/>
              <w:tab/>
            </w:r>
            <w:r w:rsidRPr="006175D4">
              <w:lastRenderedPageBreak/>
              <w:t>2</w:t>
            </w:r>
          </w:p>
        </w:tc>
      </w:tr>
      <w:tr w:rsidR="00903354" w:rsidTr="00903354">
        <w:tc>
          <w:tcPr>
            <w:tcW w:w="1082" w:type="dxa"/>
          </w:tcPr>
          <w:p w:rsidR="00903354" w:rsidRDefault="00903354" w:rsidP="00903354">
            <w:r>
              <w:lastRenderedPageBreak/>
              <w:t>В Прибалтике</w:t>
            </w:r>
          </w:p>
        </w:tc>
        <w:tc>
          <w:tcPr>
            <w:tcW w:w="727" w:type="dxa"/>
          </w:tcPr>
          <w:p w:rsidR="00903354" w:rsidRPr="00423323" w:rsidRDefault="00903354" w:rsidP="00903354">
            <w:r w:rsidRPr="00423323">
              <w:t xml:space="preserve">0 </w:t>
            </w:r>
          </w:p>
        </w:tc>
        <w:tc>
          <w:tcPr>
            <w:tcW w:w="691" w:type="dxa"/>
          </w:tcPr>
          <w:p w:rsidR="00903354" w:rsidRPr="00423323" w:rsidRDefault="00903354" w:rsidP="00903354">
            <w:r w:rsidRPr="00423323">
              <w:tab/>
              <w:t xml:space="preserve">0 </w:t>
            </w:r>
          </w:p>
        </w:tc>
        <w:tc>
          <w:tcPr>
            <w:tcW w:w="883" w:type="dxa"/>
          </w:tcPr>
          <w:p w:rsidR="00903354" w:rsidRPr="00423323" w:rsidRDefault="00903354" w:rsidP="00903354">
            <w:r w:rsidRPr="00423323">
              <w:tab/>
              <w:t xml:space="preserve">0 </w:t>
            </w:r>
          </w:p>
        </w:tc>
        <w:tc>
          <w:tcPr>
            <w:tcW w:w="884" w:type="dxa"/>
          </w:tcPr>
          <w:p w:rsidR="00903354" w:rsidRPr="00423323" w:rsidRDefault="00903354" w:rsidP="00903354">
            <w:r w:rsidRPr="00423323">
              <w:tab/>
              <w:t xml:space="preserve">1 </w:t>
            </w:r>
          </w:p>
        </w:tc>
        <w:tc>
          <w:tcPr>
            <w:tcW w:w="884" w:type="dxa"/>
          </w:tcPr>
          <w:p w:rsidR="00903354" w:rsidRPr="00423323" w:rsidRDefault="00903354" w:rsidP="00903354">
            <w:r w:rsidRPr="00423323">
              <w:tab/>
              <w:t xml:space="preserve">1 </w:t>
            </w:r>
          </w:p>
        </w:tc>
        <w:tc>
          <w:tcPr>
            <w:tcW w:w="884" w:type="dxa"/>
          </w:tcPr>
          <w:p w:rsidR="00903354" w:rsidRPr="00423323" w:rsidRDefault="00903354" w:rsidP="00903354">
            <w:r w:rsidRPr="00423323">
              <w:tab/>
              <w:t xml:space="preserve">0 </w:t>
            </w:r>
          </w:p>
        </w:tc>
        <w:tc>
          <w:tcPr>
            <w:tcW w:w="884" w:type="dxa"/>
          </w:tcPr>
          <w:p w:rsidR="00903354" w:rsidRPr="00423323" w:rsidRDefault="00903354" w:rsidP="00903354">
            <w:r w:rsidRPr="00423323">
              <w:tab/>
              <w:t xml:space="preserve">1 </w:t>
            </w:r>
          </w:p>
        </w:tc>
        <w:tc>
          <w:tcPr>
            <w:tcW w:w="884" w:type="dxa"/>
          </w:tcPr>
          <w:p w:rsidR="00903354" w:rsidRPr="00423323" w:rsidRDefault="00903354" w:rsidP="00903354">
            <w:r w:rsidRPr="00423323">
              <w:tab/>
              <w:t xml:space="preserve">1 </w:t>
            </w:r>
          </w:p>
        </w:tc>
        <w:tc>
          <w:tcPr>
            <w:tcW w:w="884" w:type="dxa"/>
          </w:tcPr>
          <w:p w:rsidR="00903354" w:rsidRPr="00423323" w:rsidRDefault="00903354" w:rsidP="00903354">
            <w:r w:rsidRPr="00423323">
              <w:tab/>
              <w:t xml:space="preserve">0 </w:t>
            </w:r>
          </w:p>
        </w:tc>
        <w:tc>
          <w:tcPr>
            <w:tcW w:w="884" w:type="dxa"/>
          </w:tcPr>
          <w:p w:rsidR="00903354" w:rsidRDefault="00903354" w:rsidP="00903354">
            <w:r w:rsidRPr="00423323">
              <w:tab/>
              <w:t>0</w:t>
            </w:r>
          </w:p>
        </w:tc>
      </w:tr>
      <w:tr w:rsidR="00903354" w:rsidTr="00903354">
        <w:tc>
          <w:tcPr>
            <w:tcW w:w="1082" w:type="dxa"/>
          </w:tcPr>
          <w:p w:rsidR="00903354" w:rsidRDefault="00903354" w:rsidP="00903354">
            <w:r>
              <w:t>Затрудняюсь ответить</w:t>
            </w:r>
          </w:p>
        </w:tc>
        <w:tc>
          <w:tcPr>
            <w:tcW w:w="727" w:type="dxa"/>
          </w:tcPr>
          <w:p w:rsidR="00903354" w:rsidRPr="00C52C02" w:rsidRDefault="00903354" w:rsidP="00903354">
            <w:r w:rsidRPr="00C52C02">
              <w:t xml:space="preserve">6 </w:t>
            </w:r>
          </w:p>
        </w:tc>
        <w:tc>
          <w:tcPr>
            <w:tcW w:w="691" w:type="dxa"/>
          </w:tcPr>
          <w:p w:rsidR="00903354" w:rsidRPr="00C52C02" w:rsidRDefault="00903354" w:rsidP="00903354">
            <w:r w:rsidRPr="00C52C02">
              <w:tab/>
              <w:t xml:space="preserve">6 </w:t>
            </w:r>
          </w:p>
        </w:tc>
        <w:tc>
          <w:tcPr>
            <w:tcW w:w="883" w:type="dxa"/>
          </w:tcPr>
          <w:p w:rsidR="00903354" w:rsidRPr="00C52C02" w:rsidRDefault="00903354" w:rsidP="00903354">
            <w:r w:rsidRPr="00C52C02">
              <w:tab/>
              <w:t xml:space="preserve">6 </w:t>
            </w:r>
          </w:p>
        </w:tc>
        <w:tc>
          <w:tcPr>
            <w:tcW w:w="884" w:type="dxa"/>
          </w:tcPr>
          <w:p w:rsidR="00903354" w:rsidRPr="00C52C02" w:rsidRDefault="00903354" w:rsidP="00903354">
            <w:r w:rsidRPr="00C52C02">
              <w:tab/>
              <w:t xml:space="preserve">8 </w:t>
            </w:r>
          </w:p>
        </w:tc>
        <w:tc>
          <w:tcPr>
            <w:tcW w:w="884" w:type="dxa"/>
          </w:tcPr>
          <w:p w:rsidR="00903354" w:rsidRPr="00C52C02" w:rsidRDefault="00903354" w:rsidP="00903354">
            <w:r w:rsidRPr="00C52C02">
              <w:tab/>
              <w:t xml:space="preserve">6 </w:t>
            </w:r>
          </w:p>
        </w:tc>
        <w:tc>
          <w:tcPr>
            <w:tcW w:w="884" w:type="dxa"/>
          </w:tcPr>
          <w:p w:rsidR="00903354" w:rsidRPr="00C52C02" w:rsidRDefault="00903354" w:rsidP="00903354">
            <w:r w:rsidRPr="00C52C02">
              <w:tab/>
              <w:t xml:space="preserve">7 </w:t>
            </w:r>
          </w:p>
        </w:tc>
        <w:tc>
          <w:tcPr>
            <w:tcW w:w="884" w:type="dxa"/>
          </w:tcPr>
          <w:p w:rsidR="00903354" w:rsidRPr="00C52C02" w:rsidRDefault="00903354" w:rsidP="00903354">
            <w:r w:rsidRPr="00C52C02">
              <w:tab/>
              <w:t xml:space="preserve">7 </w:t>
            </w:r>
          </w:p>
        </w:tc>
        <w:tc>
          <w:tcPr>
            <w:tcW w:w="884" w:type="dxa"/>
          </w:tcPr>
          <w:p w:rsidR="00903354" w:rsidRPr="00C52C02" w:rsidRDefault="00903354" w:rsidP="00903354">
            <w:r w:rsidRPr="00C52C02">
              <w:tab/>
              <w:t xml:space="preserve">6 </w:t>
            </w:r>
          </w:p>
        </w:tc>
        <w:tc>
          <w:tcPr>
            <w:tcW w:w="884" w:type="dxa"/>
          </w:tcPr>
          <w:p w:rsidR="00903354" w:rsidRPr="00C52C02" w:rsidRDefault="00903354" w:rsidP="00903354">
            <w:r w:rsidRPr="00C52C02">
              <w:tab/>
              <w:t xml:space="preserve">9 </w:t>
            </w:r>
          </w:p>
        </w:tc>
        <w:tc>
          <w:tcPr>
            <w:tcW w:w="884" w:type="dxa"/>
          </w:tcPr>
          <w:p w:rsidR="00903354" w:rsidRDefault="00903354" w:rsidP="00903354">
            <w:r w:rsidRPr="00C52C02">
              <w:tab/>
              <w:t>7</w:t>
            </w:r>
          </w:p>
        </w:tc>
      </w:tr>
    </w:tbl>
    <w:p w:rsidR="00903354" w:rsidRPr="00903354" w:rsidRDefault="00903354" w:rsidP="00FC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B0" w:rsidRDefault="004A43B0" w:rsidP="00FC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>Иностранные туристы</w:t>
      </w:r>
    </w:p>
    <w:p w:rsidR="004A43B0" w:rsidRDefault="00FC1879" w:rsidP="00FC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Возраст, уровень дохода, образование, семейное положение, работа, профессия, жизненный стиль (см. рус</w:t>
      </w:r>
      <w:proofErr w:type="gramStart"/>
      <w:r w:rsidR="004A4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A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43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4A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3B0" w:rsidRDefault="004A43B0" w:rsidP="00FC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 путешествия: 1) </w:t>
      </w:r>
      <w:r w:rsidR="0068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</w:t>
      </w:r>
    </w:p>
    <w:p w:rsidR="006854E3" w:rsidRDefault="006854E3" w:rsidP="00FC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2) посмотреть на богатую природу России</w:t>
      </w:r>
    </w:p>
    <w:p w:rsidR="006854E3" w:rsidRDefault="006854E3" w:rsidP="00FC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3) экскурсионные туры по городам России</w:t>
      </w:r>
    </w:p>
    <w:p w:rsidR="006854E3" w:rsidRDefault="006854E3" w:rsidP="00FC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4) желание познакомиться с национальной кухней</w:t>
      </w:r>
    </w:p>
    <w:p w:rsidR="004A43B0" w:rsidRDefault="006854E3" w:rsidP="00FC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5)горнолыжный отдых </w:t>
      </w:r>
    </w:p>
    <w:p w:rsidR="006E4470" w:rsidRPr="006854E3" w:rsidRDefault="006854E3" w:rsidP="0068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7E3" w:rsidRPr="00FC1879" w:rsidRDefault="00FC1879" w:rsidP="00FC187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1879">
        <w:rPr>
          <w:rFonts w:ascii="Times New Roman" w:hAnsi="Times New Roman" w:cs="Times New Roman"/>
          <w:sz w:val="24"/>
          <w:szCs w:val="24"/>
        </w:rPr>
        <w:t xml:space="preserve">     </w:t>
      </w:r>
      <w:r w:rsidR="000767E3" w:rsidRPr="00FC1879">
        <w:rPr>
          <w:rFonts w:ascii="Times New Roman" w:hAnsi="Times New Roman" w:cs="Times New Roman"/>
          <w:sz w:val="24"/>
          <w:szCs w:val="24"/>
          <w:u w:val="single"/>
        </w:rPr>
        <w:t>3.3.2.   Анализ конкурентов</w:t>
      </w:r>
    </w:p>
    <w:p w:rsidR="00D8535A" w:rsidRPr="00D8535A" w:rsidRDefault="00FC1879" w:rsidP="00D853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18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17E3" w:rsidRPr="00FC1879">
        <w:rPr>
          <w:rFonts w:ascii="Times New Roman" w:hAnsi="Times New Roman" w:cs="Times New Roman"/>
          <w:sz w:val="24"/>
          <w:szCs w:val="24"/>
          <w:u w:val="single"/>
        </w:rPr>
        <w:t>3.3.2.1. Анализ 5-и конкурентных сил (модель Портера)</w:t>
      </w:r>
    </w:p>
    <w:p w:rsidR="00D8535A" w:rsidRPr="00D8535A" w:rsidRDefault="00097C49" w:rsidP="001A4C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.D0.A3.D0.B3.D1.80.D0.BE.D0.B7.D0.B0_.D0.BF.D0.BE.D1.8F.D0.B2.D0.BB.D0.B5.D0.BD.D0.B8.D1.8F_.D0.BF.D1.80.D0.BE.D0.B4.D1.83.D0.BA.D1.82.D0.BE.D0.B2-.D0.B7.D0.B0.D0.BC.D0.B5.D0.BD.D0.B8.D1.82.D0.B5.D0.BB.D0.B5.D0.B9" w:history="1">
        <w:r w:rsidR="00D8535A" w:rsidRPr="001A4C52">
          <w:rPr>
            <w:rFonts w:ascii="Times New Roman" w:eastAsia="Times New Roman" w:hAnsi="Times New Roman" w:cs="Times New Roman"/>
            <w:b/>
            <w:i/>
            <w:color w:val="00B0F0"/>
            <w:sz w:val="24"/>
            <w:szCs w:val="24"/>
            <w:lang w:eastAsia="ru-RU"/>
          </w:rPr>
          <w:t>Угроза появления продуктов-заменителей</w:t>
        </w:r>
      </w:hyperlink>
      <w:r w:rsidR="0056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E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нет товаров заменителей</w:t>
      </w:r>
      <w:r w:rsidR="00F8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66A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F878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балл</w:t>
      </w:r>
    </w:p>
    <w:p w:rsidR="00D8535A" w:rsidRPr="00D8535A" w:rsidRDefault="00097C49" w:rsidP="001A4C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.D0.A3.D0.B3.D1.80.D0.BE.D0.B7.D0.B0_.D0.BF.D0.BE.D1.8F.D0.B2.D0.BB.D0.B5.D0.BD.D0.B8.D1.8F_.D0.BD.D0.BE.D0.B2.D1.8B.D1.85_.D0.B8.D0.B3.D1.80.D0.BE.D0.BA.D0.BE.D0.B2" w:history="1">
        <w:r w:rsidR="00D8535A" w:rsidRPr="001A4C52">
          <w:rPr>
            <w:rFonts w:ascii="Times New Roman" w:eastAsia="Times New Roman" w:hAnsi="Times New Roman" w:cs="Times New Roman"/>
            <w:b/>
            <w:i/>
            <w:color w:val="00B0F0"/>
            <w:sz w:val="24"/>
            <w:szCs w:val="24"/>
            <w:lang w:eastAsia="ru-RU"/>
          </w:rPr>
          <w:t>Угроза появления новых игроков</w:t>
        </w:r>
      </w:hyperlink>
      <w:r w:rsidR="0056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6143C" w:rsidRPr="0050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выхода новых игроков на региональный рынок существуют такие барьеры, как наличие соглашений между крупными компаниями о сотрудничестве, сложное таможенное регулирование и нестабильность паспортно-визовой политики со странами ближнего зарубежья и СНГ. </w:t>
      </w:r>
      <w:r w:rsidR="0056143C" w:rsidRPr="001A4C5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 балл</w:t>
      </w:r>
    </w:p>
    <w:p w:rsidR="00D8535A" w:rsidRPr="00D8535A" w:rsidRDefault="00097C49" w:rsidP="001A4C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.D0.A0.D1.8B.D0.BD.D0.BE.D1.87.D0.BD.D0.B0.D1.8F_.D0.B2.D0.BB.D0.B0.D1.81.D1.82.D1.8C_.D0.BF.D0.BE.D1.81.D1.82.D0.B0.D0.B2.D1.89.D0.B8.D0.BA.D0.BE.D0.B2" w:history="1">
        <w:r w:rsidR="00D8535A" w:rsidRPr="001A4C52">
          <w:rPr>
            <w:rFonts w:ascii="Times New Roman" w:eastAsia="Times New Roman" w:hAnsi="Times New Roman" w:cs="Times New Roman"/>
            <w:b/>
            <w:i/>
            <w:color w:val="00B0F0"/>
            <w:sz w:val="24"/>
            <w:szCs w:val="24"/>
            <w:lang w:eastAsia="ru-RU"/>
          </w:rPr>
          <w:t>Рыночная власть поставщиков</w:t>
        </w:r>
      </w:hyperlink>
      <w:r w:rsidR="005E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авиакомпания может не </w:t>
      </w:r>
      <w:proofErr w:type="spellStart"/>
      <w:r w:rsidR="005E78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выдасть</w:t>
      </w:r>
      <w:proofErr w:type="spellEnd"/>
      <w:r w:rsidR="005E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билеты, </w:t>
      </w:r>
      <w:r w:rsidR="001A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 по ошиб</w:t>
      </w:r>
      <w:r w:rsidR="00B1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не забронировать </w:t>
      </w:r>
      <w:proofErr w:type="spellStart"/>
      <w:r w:rsidR="00B11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апортаменты</w:t>
      </w:r>
      <w:proofErr w:type="spellEnd"/>
      <w:r w:rsidR="00B1144E">
        <w:rPr>
          <w:rFonts w:ascii="Times New Roman" w:eastAsia="Times New Roman" w:hAnsi="Times New Roman" w:cs="Times New Roman"/>
          <w:sz w:val="24"/>
          <w:szCs w:val="24"/>
          <w:lang w:eastAsia="ru-RU"/>
        </w:rPr>
        <w:t>; туроператоры</w:t>
      </w:r>
      <w:r w:rsidR="001A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52" w:rsidRPr="006E66A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 балла</w:t>
      </w:r>
    </w:p>
    <w:p w:rsidR="00D8535A" w:rsidRPr="00D8535A" w:rsidRDefault="00097C49" w:rsidP="001A4C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.D0.A0.D1.8B.D0.BD.D0.BE.D1.87.D0.BD.D0.B0.D1.8F_.D0.B2.D0.BB.D0.B0.D1.81.D1.82.D1.8C_.D0.BF.D0.BE.D1.82.D1.80.D0.B5.D0.B1.D0.B8.D1.82.D0.B5.D0.BB.D0.B5.D0.B9" w:history="1">
        <w:r w:rsidR="00D8535A" w:rsidRPr="001A4C52">
          <w:rPr>
            <w:rFonts w:ascii="Times New Roman" w:eastAsia="Times New Roman" w:hAnsi="Times New Roman" w:cs="Times New Roman"/>
            <w:b/>
            <w:i/>
            <w:color w:val="00B0F0"/>
            <w:sz w:val="24"/>
            <w:szCs w:val="24"/>
            <w:lang w:eastAsia="ru-RU"/>
          </w:rPr>
          <w:t>Рыночная власть потребителей</w:t>
        </w:r>
      </w:hyperlink>
      <w:r w:rsidR="001A4C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E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может не купить путевку, или купить у другой турфирмы бронирование отеля самому в </w:t>
      </w:r>
      <w:proofErr w:type="spellStart"/>
      <w:proofErr w:type="gramStart"/>
      <w:r w:rsidR="006E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интернет-фирме</w:t>
      </w:r>
      <w:proofErr w:type="spellEnd"/>
      <w:proofErr w:type="gramEnd"/>
      <w:r w:rsidR="006E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помощи реальной турфирмы, или непосредственно по договоренности с самим отелем, приобретение билетов в авиа и железнодорожных кассах без путевок</w:t>
      </w:r>
      <w:r w:rsidR="001A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6A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</w:t>
      </w:r>
      <w:r w:rsidR="001A4C52" w:rsidRPr="001A4C5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балла</w:t>
      </w:r>
    </w:p>
    <w:p w:rsidR="00FC1879" w:rsidRDefault="00097C49" w:rsidP="006854E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8" w:anchor=".D0.A3.D1.80.D0.BE.D0.B2.D0.B5.D0.BD.D1.8C_.D0.BA.D0.BE.D0.BD.D0.BA.D1.83.D1.80.D0.B5.D0.BD.D1.82.D0.BD.D0.BE.D0.B9_.D0.B1.D0.BE.D1.80.D1.8C.D0.B1.D1.8B" w:history="1">
        <w:r w:rsidR="00D8535A" w:rsidRPr="001A4C52">
          <w:rPr>
            <w:rFonts w:ascii="Times New Roman" w:eastAsia="Times New Roman" w:hAnsi="Times New Roman" w:cs="Times New Roman"/>
            <w:b/>
            <w:i/>
            <w:color w:val="00B0F0"/>
            <w:sz w:val="24"/>
            <w:szCs w:val="24"/>
            <w:lang w:eastAsia="ru-RU"/>
          </w:rPr>
          <w:t>Уровень конкурентной борьбы</w:t>
        </w:r>
      </w:hyperlink>
      <w:r w:rsidR="001A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4C52" w:rsidRPr="00A31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 в сегменте въездного туризма средняя</w:t>
      </w:r>
      <w:r w:rsidR="001A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ближайшей перспективе очень высокая</w:t>
      </w:r>
      <w:r w:rsidR="001A4C52" w:rsidRPr="00A3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касается выездного туризма, то здесь конкуренция уже расценивается как высокая. </w:t>
      </w:r>
      <w:r w:rsidR="001A4C52" w:rsidRPr="001A4C5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балла</w:t>
      </w:r>
    </w:p>
    <w:p w:rsidR="006854E3" w:rsidRPr="006854E3" w:rsidRDefault="006854E3" w:rsidP="006854E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E4470" w:rsidRPr="006E4470" w:rsidRDefault="006E4470" w:rsidP="006E447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517E3" w:rsidRPr="006E4470">
        <w:rPr>
          <w:rFonts w:ascii="Times New Roman" w:hAnsi="Times New Roman" w:cs="Times New Roman"/>
          <w:sz w:val="24"/>
          <w:szCs w:val="24"/>
          <w:u w:val="single"/>
        </w:rPr>
        <w:t>3.3.2.2. Анализ прямых конкурентов (матрица конкурентного профиля)</w:t>
      </w:r>
    </w:p>
    <w:tbl>
      <w:tblPr>
        <w:tblW w:w="9440" w:type="dxa"/>
        <w:tblInd w:w="103" w:type="dxa"/>
        <w:tblLook w:val="04A0"/>
      </w:tblPr>
      <w:tblGrid>
        <w:gridCol w:w="2624"/>
        <w:gridCol w:w="970"/>
        <w:gridCol w:w="947"/>
        <w:gridCol w:w="849"/>
        <w:gridCol w:w="886"/>
        <w:gridCol w:w="1105"/>
        <w:gridCol w:w="908"/>
        <w:gridCol w:w="1179"/>
      </w:tblGrid>
      <w:tr w:rsidR="00F878E9" w:rsidRPr="00F878E9" w:rsidTr="00F878E9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КФУ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"Компас"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Дедди</w:t>
            </w:r>
            <w:proofErr w:type="spellEnd"/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"Анюта"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"Апельсин-Тур"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"Натали-Тур"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"Универсал-Тур"</w:t>
            </w:r>
          </w:p>
        </w:tc>
      </w:tr>
      <w:tr w:rsidR="00F878E9" w:rsidRPr="00F878E9" w:rsidTr="00F878E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Качество </w:t>
            </w:r>
            <w:proofErr w:type="spellStart"/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обслужвания</w:t>
            </w:r>
            <w:proofErr w:type="spellEnd"/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офисе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78E9" w:rsidRPr="00F878E9" w:rsidTr="00F878E9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Уровень сервиса на месте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78E9" w:rsidRPr="00F878E9" w:rsidTr="00F878E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Престиж торговой марки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878E9" w:rsidRPr="00F878E9" w:rsidTr="00F878E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Степень охвата рынка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878E9" w:rsidRPr="00F878E9" w:rsidTr="00F878E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Скидки и призы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878E9" w:rsidRPr="00F878E9" w:rsidTr="00F878E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Реклама в СМИ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8E9" w:rsidRPr="00F878E9" w:rsidTr="00F878E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Средние оценки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78E9" w:rsidRPr="00F878E9" w:rsidRDefault="00F878E9" w:rsidP="00F8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</w:tbl>
    <w:p w:rsidR="006E4470" w:rsidRDefault="006E4470" w:rsidP="006E4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4470" w:rsidRDefault="00D8535A" w:rsidP="006E4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матрицы видно, что на 1 месте находится турфирма «Анюта». Турфирма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занимает второе место, но отстает ненамного и может с ней потягаться.</w:t>
      </w:r>
    </w:p>
    <w:p w:rsidR="00D8535A" w:rsidRDefault="00F878E9" w:rsidP="006E4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8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767E3" w:rsidRDefault="006854E3" w:rsidP="006854E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4E3">
        <w:rPr>
          <w:rFonts w:ascii="Times New Roman" w:hAnsi="Times New Roman" w:cs="Times New Roman"/>
          <w:sz w:val="24"/>
          <w:szCs w:val="24"/>
        </w:rPr>
        <w:t xml:space="preserve">     </w:t>
      </w:r>
      <w:r w:rsidR="000767E3" w:rsidRPr="006854E3">
        <w:rPr>
          <w:rFonts w:ascii="Times New Roman" w:hAnsi="Times New Roman" w:cs="Times New Roman"/>
          <w:sz w:val="24"/>
          <w:szCs w:val="24"/>
          <w:u w:val="single"/>
        </w:rPr>
        <w:t>3.3.3.   Анализ каналов дистрибуции</w:t>
      </w:r>
    </w:p>
    <w:p w:rsidR="006854E3" w:rsidRDefault="00267EFB" w:rsidP="00685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1)Предварительный заказ через интернет</w:t>
      </w:r>
      <w:r w:rsidR="00B1144E">
        <w:rPr>
          <w:rFonts w:ascii="Times New Roman" w:hAnsi="Times New Roman" w:cs="Times New Roman"/>
          <w:sz w:val="24"/>
          <w:szCs w:val="24"/>
        </w:rPr>
        <w:t>, окончательное оформление в офисе</w:t>
      </w:r>
    </w:p>
    <w:p w:rsidR="00267EFB" w:rsidRDefault="00267EFB" w:rsidP="00685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D4CB8">
        <w:rPr>
          <w:rFonts w:ascii="Times New Roman" w:hAnsi="Times New Roman" w:cs="Times New Roman"/>
          <w:sz w:val="24"/>
          <w:szCs w:val="24"/>
        </w:rPr>
        <w:t>Продажа путевок филиалами</w:t>
      </w:r>
    </w:p>
    <w:p w:rsidR="00AD4CB8" w:rsidRPr="00AD4CB8" w:rsidRDefault="00AD4CB8" w:rsidP="00685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CB8">
        <w:rPr>
          <w:rFonts w:ascii="Times New Roman" w:hAnsi="Times New Roman" w:cs="Times New Roman"/>
          <w:sz w:val="24"/>
          <w:szCs w:val="24"/>
        </w:rPr>
        <w:t>* готовые пакетные туры лучших туроператоров России и Европы – т.е. турфирма «Компас» сама является дистрибьютором.</w:t>
      </w:r>
    </w:p>
    <w:p w:rsidR="000767E3" w:rsidRPr="00712AEC" w:rsidRDefault="000767E3" w:rsidP="000767E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12AEC">
        <w:rPr>
          <w:rFonts w:ascii="Times New Roman" w:hAnsi="Times New Roman" w:cs="Times New Roman"/>
          <w:b/>
          <w:sz w:val="24"/>
          <w:szCs w:val="24"/>
        </w:rPr>
        <w:t>4.   Внутренний маркетинговый аудит</w:t>
      </w:r>
    </w:p>
    <w:p w:rsidR="000767E3" w:rsidRDefault="000767E3" w:rsidP="000767E3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0767E3">
        <w:rPr>
          <w:rFonts w:ascii="Times New Roman" w:hAnsi="Times New Roman" w:cs="Times New Roman"/>
          <w:sz w:val="24"/>
          <w:szCs w:val="24"/>
        </w:rPr>
        <w:t>4.1.  Операционные результаты</w:t>
      </w:r>
      <w:r w:rsidR="004C46CC">
        <w:rPr>
          <w:rFonts w:ascii="Times New Roman" w:hAnsi="Times New Roman" w:cs="Times New Roman"/>
          <w:sz w:val="24"/>
          <w:szCs w:val="24"/>
        </w:rPr>
        <w:t xml:space="preserve"> (анализ доходов и прибыли по направлениям)</w:t>
      </w:r>
    </w:p>
    <w:tbl>
      <w:tblPr>
        <w:tblStyle w:val="a5"/>
        <w:tblW w:w="0" w:type="auto"/>
        <w:tblLook w:val="04A0"/>
      </w:tblPr>
      <w:tblGrid>
        <w:gridCol w:w="4069"/>
        <w:gridCol w:w="915"/>
        <w:gridCol w:w="915"/>
        <w:gridCol w:w="996"/>
      </w:tblGrid>
      <w:tr w:rsidR="00903354" w:rsidRPr="00112A76" w:rsidTr="00903354"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6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  <w:tr w:rsidR="00903354" w:rsidRPr="00112A76" w:rsidTr="00903354"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6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  <w:r w:rsidRPr="00112A76">
              <w:rPr>
                <w:rFonts w:ascii="Times New Roman" w:hAnsi="Times New Roman" w:cs="Times New Roman"/>
                <w:sz w:val="24"/>
                <w:szCs w:val="24"/>
              </w:rPr>
              <w:t>, тыс. руб.:</w:t>
            </w:r>
          </w:p>
          <w:p w:rsidR="00903354" w:rsidRPr="00112A76" w:rsidRDefault="00E62C62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</w:t>
            </w:r>
            <w:r w:rsidR="00903354" w:rsidRPr="00112A76">
              <w:rPr>
                <w:rFonts w:ascii="Times New Roman" w:hAnsi="Times New Roman" w:cs="Times New Roman"/>
                <w:sz w:val="24"/>
                <w:szCs w:val="24"/>
              </w:rPr>
              <w:t>ездной туризм</w:t>
            </w:r>
          </w:p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6">
              <w:rPr>
                <w:rFonts w:ascii="Times New Roman" w:hAnsi="Times New Roman" w:cs="Times New Roman"/>
                <w:sz w:val="24"/>
                <w:szCs w:val="24"/>
              </w:rPr>
              <w:t>Внутренний туризм</w:t>
            </w:r>
          </w:p>
          <w:p w:rsidR="00903354" w:rsidRPr="00112A76" w:rsidRDefault="00E62C62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03354" w:rsidRPr="00112A76">
              <w:rPr>
                <w:rFonts w:ascii="Times New Roman" w:hAnsi="Times New Roman" w:cs="Times New Roman"/>
                <w:sz w:val="24"/>
                <w:szCs w:val="24"/>
              </w:rPr>
              <w:t>ездной туризм</w:t>
            </w:r>
          </w:p>
        </w:tc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1927,5</w:t>
            </w:r>
          </w:p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7067,5</w:t>
            </w:r>
          </w:p>
        </w:tc>
        <w:tc>
          <w:tcPr>
            <w:tcW w:w="0" w:type="auto"/>
          </w:tcPr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</w:p>
        </w:tc>
        <w:tc>
          <w:tcPr>
            <w:tcW w:w="0" w:type="auto"/>
          </w:tcPr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5581,2</w:t>
            </w:r>
          </w:p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2790,6</w:t>
            </w:r>
          </w:p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10232,2</w:t>
            </w:r>
          </w:p>
        </w:tc>
      </w:tr>
      <w:tr w:rsidR="00903354" w:rsidRPr="00112A76" w:rsidTr="00903354"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выручка, тыс. руб.</w:t>
            </w:r>
          </w:p>
        </w:tc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6">
              <w:rPr>
                <w:rFonts w:ascii="Times New Roman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6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6">
              <w:rPr>
                <w:rFonts w:ascii="Times New Roman" w:hAnsi="Times New Roman" w:cs="Times New Roman"/>
                <w:sz w:val="24"/>
                <w:szCs w:val="24"/>
              </w:rPr>
              <w:t>18604</w:t>
            </w:r>
          </w:p>
        </w:tc>
      </w:tr>
      <w:tr w:rsidR="00903354" w:rsidRPr="00112A76" w:rsidTr="00903354">
        <w:tc>
          <w:tcPr>
            <w:tcW w:w="0" w:type="auto"/>
          </w:tcPr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по направлениям, тыс. руб.:</w:t>
            </w:r>
          </w:p>
          <w:p w:rsidR="00903354" w:rsidRPr="00112A76" w:rsidRDefault="00E62C62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</w:t>
            </w:r>
            <w:r w:rsidR="00903354" w:rsidRPr="00112A76">
              <w:rPr>
                <w:rFonts w:ascii="Times New Roman" w:hAnsi="Times New Roman" w:cs="Times New Roman"/>
                <w:sz w:val="24"/>
                <w:szCs w:val="24"/>
              </w:rPr>
              <w:t>ездной туризм</w:t>
            </w:r>
          </w:p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6">
              <w:rPr>
                <w:rFonts w:ascii="Times New Roman" w:hAnsi="Times New Roman" w:cs="Times New Roman"/>
                <w:sz w:val="24"/>
                <w:szCs w:val="24"/>
              </w:rPr>
              <w:t>Внутренний туризм</w:t>
            </w:r>
          </w:p>
          <w:p w:rsidR="00903354" w:rsidRPr="00112A76" w:rsidRDefault="00E62C62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03354" w:rsidRPr="00112A76">
              <w:rPr>
                <w:rFonts w:ascii="Times New Roman" w:hAnsi="Times New Roman" w:cs="Times New Roman"/>
                <w:sz w:val="24"/>
                <w:szCs w:val="24"/>
              </w:rPr>
              <w:t>ездной туризм</w:t>
            </w:r>
          </w:p>
        </w:tc>
        <w:tc>
          <w:tcPr>
            <w:tcW w:w="0" w:type="auto"/>
          </w:tcPr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</w:tcPr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207,15</w:t>
            </w:r>
          </w:p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759,55</w:t>
            </w:r>
          </w:p>
        </w:tc>
        <w:tc>
          <w:tcPr>
            <w:tcW w:w="0" w:type="auto"/>
          </w:tcPr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452,1</w:t>
            </w:r>
          </w:p>
          <w:p w:rsidR="00903354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226,05</w:t>
            </w:r>
          </w:p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828,85</w:t>
            </w:r>
          </w:p>
        </w:tc>
      </w:tr>
      <w:tr w:rsidR="00903354" w:rsidRPr="00112A76" w:rsidTr="00903354"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прибыль, тыс. руб.</w:t>
            </w:r>
          </w:p>
        </w:tc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0" w:type="auto"/>
          </w:tcPr>
          <w:p w:rsidR="00903354" w:rsidRPr="00112A76" w:rsidRDefault="00903354" w:rsidP="0090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</w:tr>
    </w:tbl>
    <w:p w:rsidR="00903354" w:rsidRPr="000767E3" w:rsidRDefault="00903354" w:rsidP="00903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354" w:rsidRPr="004B7F5F" w:rsidRDefault="000767E3" w:rsidP="00903354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B7F5F">
        <w:rPr>
          <w:rFonts w:ascii="Times New Roman" w:hAnsi="Times New Roman" w:cs="Times New Roman"/>
          <w:sz w:val="24"/>
          <w:szCs w:val="24"/>
          <w:u w:val="single"/>
        </w:rPr>
        <w:t>4.2.  Анализ стратегических вопросов</w:t>
      </w:r>
    </w:p>
    <w:p w:rsidR="004C46CC" w:rsidRPr="004B7F5F" w:rsidRDefault="004C46CC" w:rsidP="004C46CC">
      <w:pPr>
        <w:spacing w:after="0" w:line="360" w:lineRule="auto"/>
        <w:ind w:left="708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B7F5F">
        <w:rPr>
          <w:rFonts w:ascii="Times New Roman" w:hAnsi="Times New Roman" w:cs="Times New Roman"/>
          <w:sz w:val="24"/>
          <w:szCs w:val="24"/>
          <w:u w:val="single"/>
        </w:rPr>
        <w:t>4.2.1. Текущие маркетинговые цели</w:t>
      </w:r>
    </w:p>
    <w:p w:rsidR="004C46CC" w:rsidRDefault="004C46CC" w:rsidP="004C46CC">
      <w:pPr>
        <w:pStyle w:val="a3"/>
        <w:numPr>
          <w:ilvl w:val="0"/>
          <w:numId w:val="1"/>
        </w:numPr>
        <w:spacing w:after="0" w:line="360" w:lineRule="auto"/>
        <w:ind w:left="1995"/>
        <w:rPr>
          <w:rFonts w:ascii="Times New Roman" w:hAnsi="Times New Roman" w:cs="Times New Roman"/>
          <w:sz w:val="24"/>
          <w:szCs w:val="24"/>
        </w:rPr>
      </w:pPr>
      <w:r w:rsidRPr="004C46CC">
        <w:rPr>
          <w:rFonts w:ascii="Times New Roman" w:hAnsi="Times New Roman" w:cs="Times New Roman"/>
          <w:sz w:val="24"/>
          <w:szCs w:val="24"/>
        </w:rPr>
        <w:t>Каковы текущие маркетинговые цели</w:t>
      </w:r>
      <w:r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4C46CC">
        <w:rPr>
          <w:rFonts w:ascii="Times New Roman" w:hAnsi="Times New Roman" w:cs="Times New Roman"/>
          <w:sz w:val="24"/>
          <w:szCs w:val="24"/>
        </w:rPr>
        <w:t>?</w:t>
      </w:r>
    </w:p>
    <w:p w:rsidR="00903354" w:rsidRPr="007F4E3F" w:rsidRDefault="00903354" w:rsidP="00903354">
      <w:pPr>
        <w:pStyle w:val="2"/>
        <w:widowControl/>
        <w:spacing w:before="0"/>
        <w:jc w:val="left"/>
        <w:rPr>
          <w:i/>
          <w:iCs/>
          <w:sz w:val="24"/>
          <w:szCs w:val="24"/>
        </w:rPr>
      </w:pPr>
      <w:r w:rsidRPr="007F4E3F">
        <w:rPr>
          <w:i/>
          <w:iCs/>
          <w:sz w:val="24"/>
          <w:szCs w:val="24"/>
        </w:rPr>
        <w:t xml:space="preserve">1. Учет растущих потребностей потребителей. </w:t>
      </w:r>
    </w:p>
    <w:p w:rsidR="00903354" w:rsidRPr="007F4E3F" w:rsidRDefault="00903354" w:rsidP="00903354">
      <w:pPr>
        <w:pStyle w:val="2"/>
        <w:widowControl/>
        <w:spacing w:before="0"/>
        <w:jc w:val="left"/>
        <w:rPr>
          <w:sz w:val="24"/>
          <w:szCs w:val="24"/>
        </w:rPr>
      </w:pPr>
      <w:r w:rsidRPr="007F4E3F">
        <w:rPr>
          <w:sz w:val="24"/>
          <w:szCs w:val="24"/>
        </w:rPr>
        <w:t>1.1. Повышение уровня сервиса.</w:t>
      </w:r>
    </w:p>
    <w:p w:rsidR="00903354" w:rsidRPr="007F4E3F" w:rsidRDefault="00903354" w:rsidP="00903354">
      <w:pPr>
        <w:pStyle w:val="2"/>
        <w:spacing w:line="240" w:lineRule="auto"/>
        <w:jc w:val="left"/>
        <w:rPr>
          <w:sz w:val="24"/>
          <w:szCs w:val="24"/>
        </w:rPr>
      </w:pPr>
      <w:r w:rsidRPr="007F4E3F">
        <w:rPr>
          <w:sz w:val="24"/>
          <w:szCs w:val="24"/>
        </w:rPr>
        <w:t>1.2.Усовершенствования в международной системе бронирования.</w:t>
      </w:r>
    </w:p>
    <w:p w:rsidR="00903354" w:rsidRPr="007F4E3F" w:rsidRDefault="00903354" w:rsidP="00903354">
      <w:pPr>
        <w:pStyle w:val="2"/>
        <w:jc w:val="left"/>
        <w:rPr>
          <w:sz w:val="24"/>
          <w:szCs w:val="24"/>
        </w:rPr>
      </w:pPr>
      <w:r w:rsidRPr="007F4E3F">
        <w:rPr>
          <w:sz w:val="24"/>
          <w:szCs w:val="24"/>
        </w:rPr>
        <w:t>1.3. Повышение доступности продукции для кли</w:t>
      </w:r>
      <w:r w:rsidRPr="007F4E3F">
        <w:rPr>
          <w:sz w:val="24"/>
          <w:szCs w:val="24"/>
        </w:rPr>
        <w:softHyphen/>
        <w:t>ентов.</w:t>
      </w:r>
    </w:p>
    <w:p w:rsidR="00903354" w:rsidRPr="007F4E3F" w:rsidRDefault="00903354" w:rsidP="00903354">
      <w:pPr>
        <w:pStyle w:val="2"/>
        <w:jc w:val="left"/>
        <w:rPr>
          <w:sz w:val="24"/>
          <w:szCs w:val="24"/>
        </w:rPr>
      </w:pPr>
      <w:r w:rsidRPr="007F4E3F">
        <w:rPr>
          <w:sz w:val="24"/>
          <w:szCs w:val="24"/>
        </w:rPr>
        <w:t>1.3.1. Разработка системы льгот на предпочитаемые направления.</w:t>
      </w:r>
    </w:p>
    <w:p w:rsidR="00903354" w:rsidRPr="007F4E3F" w:rsidRDefault="00903354" w:rsidP="00903354">
      <w:pPr>
        <w:pStyle w:val="2"/>
        <w:jc w:val="left"/>
        <w:rPr>
          <w:sz w:val="24"/>
          <w:szCs w:val="24"/>
        </w:rPr>
      </w:pPr>
      <w:r w:rsidRPr="007F4E3F">
        <w:rPr>
          <w:sz w:val="24"/>
          <w:szCs w:val="24"/>
        </w:rPr>
        <w:t>1.3.2. Разработка недорогого направления - автобусных туров.</w:t>
      </w:r>
    </w:p>
    <w:p w:rsidR="00903354" w:rsidRPr="007F4E3F" w:rsidRDefault="00903354" w:rsidP="00903354">
      <w:pPr>
        <w:pStyle w:val="2"/>
        <w:jc w:val="left"/>
        <w:rPr>
          <w:sz w:val="24"/>
          <w:szCs w:val="24"/>
        </w:rPr>
      </w:pPr>
      <w:r w:rsidRPr="007F4E3F">
        <w:rPr>
          <w:i/>
          <w:iCs/>
          <w:sz w:val="24"/>
          <w:szCs w:val="24"/>
        </w:rPr>
        <w:t>2. Внедрение единых стандартов, технологий и правил, принятых в</w:t>
      </w:r>
      <w:r w:rsidRPr="007F4E3F">
        <w:rPr>
          <w:sz w:val="24"/>
          <w:szCs w:val="24"/>
        </w:rPr>
        <w:t xml:space="preserve"> </w:t>
      </w:r>
      <w:r w:rsidRPr="007F4E3F">
        <w:rPr>
          <w:i/>
          <w:sz w:val="24"/>
          <w:szCs w:val="24"/>
        </w:rPr>
        <w:t>мировой практике</w:t>
      </w:r>
      <w:r w:rsidRPr="007F4E3F">
        <w:rPr>
          <w:sz w:val="24"/>
          <w:szCs w:val="24"/>
        </w:rPr>
        <w:t>.</w:t>
      </w:r>
    </w:p>
    <w:p w:rsidR="00903354" w:rsidRPr="007F4E3F" w:rsidRDefault="00903354" w:rsidP="00903354">
      <w:pPr>
        <w:pStyle w:val="2"/>
        <w:widowControl/>
        <w:spacing w:before="0"/>
        <w:jc w:val="left"/>
        <w:rPr>
          <w:sz w:val="24"/>
          <w:szCs w:val="24"/>
        </w:rPr>
      </w:pPr>
      <w:r w:rsidRPr="007F4E3F">
        <w:rPr>
          <w:sz w:val="24"/>
          <w:szCs w:val="24"/>
        </w:rPr>
        <w:t>2.1.Повышение качества медицинского страхования.</w:t>
      </w:r>
    </w:p>
    <w:p w:rsidR="00903354" w:rsidRPr="007F4E3F" w:rsidRDefault="00903354" w:rsidP="00903354">
      <w:pPr>
        <w:pStyle w:val="2"/>
        <w:jc w:val="left"/>
        <w:rPr>
          <w:sz w:val="24"/>
          <w:szCs w:val="24"/>
        </w:rPr>
      </w:pPr>
      <w:r w:rsidRPr="007F4E3F">
        <w:rPr>
          <w:sz w:val="24"/>
          <w:szCs w:val="24"/>
        </w:rPr>
        <w:t>2.2. Внедрение программы компьютеризации и новых ин</w:t>
      </w:r>
      <w:r w:rsidRPr="007F4E3F">
        <w:rPr>
          <w:sz w:val="24"/>
          <w:szCs w:val="24"/>
        </w:rPr>
        <w:softHyphen/>
        <w:t>формационных технологий.</w:t>
      </w:r>
    </w:p>
    <w:p w:rsidR="00903354" w:rsidRPr="007F4E3F" w:rsidRDefault="00903354" w:rsidP="00903354">
      <w:pPr>
        <w:pStyle w:val="2"/>
        <w:jc w:val="left"/>
        <w:rPr>
          <w:i/>
          <w:iCs/>
          <w:sz w:val="24"/>
          <w:szCs w:val="24"/>
        </w:rPr>
      </w:pPr>
      <w:r w:rsidRPr="007F4E3F">
        <w:rPr>
          <w:i/>
          <w:iCs/>
          <w:sz w:val="24"/>
          <w:szCs w:val="24"/>
        </w:rPr>
        <w:t>3. Совершенствование системы продаж.</w:t>
      </w:r>
    </w:p>
    <w:p w:rsidR="00903354" w:rsidRPr="007F4E3F" w:rsidRDefault="00903354" w:rsidP="00903354">
      <w:pPr>
        <w:pStyle w:val="2"/>
        <w:jc w:val="left"/>
        <w:rPr>
          <w:sz w:val="24"/>
          <w:szCs w:val="24"/>
        </w:rPr>
      </w:pPr>
      <w:r w:rsidRPr="007F4E3F">
        <w:rPr>
          <w:sz w:val="24"/>
          <w:szCs w:val="24"/>
        </w:rPr>
        <w:t>3.1. Открытие новых представительств.</w:t>
      </w:r>
    </w:p>
    <w:p w:rsidR="00903354" w:rsidRPr="007F4E3F" w:rsidRDefault="00903354" w:rsidP="00903354">
      <w:pPr>
        <w:pStyle w:val="2"/>
        <w:jc w:val="left"/>
        <w:rPr>
          <w:sz w:val="24"/>
          <w:szCs w:val="24"/>
        </w:rPr>
      </w:pPr>
      <w:r w:rsidRPr="007F4E3F">
        <w:rPr>
          <w:sz w:val="24"/>
          <w:szCs w:val="24"/>
        </w:rPr>
        <w:t>3.2. Расширение агентской сети.</w:t>
      </w:r>
    </w:p>
    <w:p w:rsidR="00903354" w:rsidRPr="00903354" w:rsidRDefault="00903354" w:rsidP="00903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6CC" w:rsidRDefault="004C46CC" w:rsidP="004C46CC">
      <w:pPr>
        <w:pStyle w:val="a3"/>
        <w:numPr>
          <w:ilvl w:val="0"/>
          <w:numId w:val="1"/>
        </w:numPr>
        <w:spacing w:after="0" w:line="360" w:lineRule="auto"/>
        <w:ind w:left="1995"/>
        <w:rPr>
          <w:rFonts w:ascii="Times New Roman" w:hAnsi="Times New Roman" w:cs="Times New Roman"/>
          <w:sz w:val="24"/>
          <w:szCs w:val="24"/>
        </w:rPr>
      </w:pPr>
      <w:r w:rsidRPr="004C46CC">
        <w:rPr>
          <w:rFonts w:ascii="Times New Roman" w:hAnsi="Times New Roman" w:cs="Times New Roman"/>
          <w:sz w:val="24"/>
          <w:szCs w:val="24"/>
        </w:rPr>
        <w:t xml:space="preserve">Каким образом на данном этапе </w:t>
      </w:r>
      <w:r>
        <w:rPr>
          <w:rFonts w:ascii="Times New Roman" w:hAnsi="Times New Roman" w:cs="Times New Roman"/>
          <w:sz w:val="24"/>
          <w:szCs w:val="24"/>
        </w:rPr>
        <w:t>компания сегментирует</w:t>
      </w:r>
      <w:r w:rsidRPr="004C46CC">
        <w:rPr>
          <w:rFonts w:ascii="Times New Roman" w:hAnsi="Times New Roman" w:cs="Times New Roman"/>
          <w:sz w:val="24"/>
          <w:szCs w:val="24"/>
        </w:rPr>
        <w:t xml:space="preserve"> рынок?</w:t>
      </w:r>
    </w:p>
    <w:p w:rsidR="00903354" w:rsidRPr="00903354" w:rsidRDefault="00903354" w:rsidP="00903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пункт 3.3.1</w:t>
      </w:r>
    </w:p>
    <w:p w:rsidR="004C46CC" w:rsidRDefault="004C46CC" w:rsidP="004C46CC">
      <w:pPr>
        <w:pStyle w:val="a3"/>
        <w:numPr>
          <w:ilvl w:val="0"/>
          <w:numId w:val="1"/>
        </w:numPr>
        <w:spacing w:after="0" w:line="360" w:lineRule="auto"/>
        <w:ind w:left="1995"/>
        <w:rPr>
          <w:rFonts w:ascii="Times New Roman" w:hAnsi="Times New Roman" w:cs="Times New Roman"/>
          <w:sz w:val="24"/>
          <w:szCs w:val="24"/>
        </w:rPr>
      </w:pPr>
      <w:r w:rsidRPr="004C46CC">
        <w:rPr>
          <w:rFonts w:ascii="Times New Roman" w:hAnsi="Times New Roman" w:cs="Times New Roman"/>
          <w:sz w:val="24"/>
          <w:szCs w:val="24"/>
        </w:rPr>
        <w:t xml:space="preserve">Есть ли у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4C46CC">
        <w:rPr>
          <w:rFonts w:ascii="Times New Roman" w:hAnsi="Times New Roman" w:cs="Times New Roman"/>
          <w:sz w:val="24"/>
          <w:szCs w:val="24"/>
        </w:rPr>
        <w:t xml:space="preserve"> преимущества перед конкурентами?</w:t>
      </w:r>
    </w:p>
    <w:p w:rsidR="00903354" w:rsidRPr="007F4E3F" w:rsidRDefault="00903354" w:rsidP="00903354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E3F">
        <w:rPr>
          <w:rFonts w:ascii="Times New Roman" w:hAnsi="Times New Roman"/>
          <w:sz w:val="24"/>
          <w:szCs w:val="24"/>
        </w:rPr>
        <w:lastRenderedPageBreak/>
        <w:t>По отношению к своим конкурентам ООО «Компас» обладает следующими преимуществами:</w:t>
      </w:r>
    </w:p>
    <w:p w:rsidR="00903354" w:rsidRPr="007F4E3F" w:rsidRDefault="00903354" w:rsidP="00903354">
      <w:pPr>
        <w:pStyle w:val="a3"/>
        <w:keepNext/>
        <w:widowControl w:val="0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E3F">
        <w:rPr>
          <w:rFonts w:ascii="Times New Roman" w:hAnsi="Times New Roman"/>
          <w:sz w:val="24"/>
          <w:szCs w:val="24"/>
        </w:rPr>
        <w:t>ООО «Компас» имеет центральный офис в г</w:t>
      </w:r>
      <w:proofErr w:type="gramStart"/>
      <w:r w:rsidRPr="007F4E3F">
        <w:rPr>
          <w:rFonts w:ascii="Times New Roman" w:hAnsi="Times New Roman"/>
          <w:sz w:val="24"/>
          <w:szCs w:val="24"/>
        </w:rPr>
        <w:t>.К</w:t>
      </w:r>
      <w:proofErr w:type="gramEnd"/>
      <w:r w:rsidRPr="007F4E3F">
        <w:rPr>
          <w:rFonts w:ascii="Times New Roman" w:hAnsi="Times New Roman"/>
          <w:sz w:val="24"/>
          <w:szCs w:val="24"/>
        </w:rPr>
        <w:t>алининграде;</w:t>
      </w:r>
    </w:p>
    <w:p w:rsidR="00903354" w:rsidRPr="007F4E3F" w:rsidRDefault="00903354" w:rsidP="00903354">
      <w:pPr>
        <w:pStyle w:val="a3"/>
        <w:keepNext/>
        <w:widowControl w:val="0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E3F">
        <w:rPr>
          <w:rFonts w:ascii="Times New Roman" w:hAnsi="Times New Roman"/>
          <w:sz w:val="24"/>
          <w:szCs w:val="24"/>
        </w:rPr>
        <w:t>опыт работы на калининградском рынке более 6 лет;</w:t>
      </w:r>
    </w:p>
    <w:p w:rsidR="00903354" w:rsidRPr="007F4E3F" w:rsidRDefault="00903354" w:rsidP="00903354">
      <w:pPr>
        <w:pStyle w:val="a3"/>
        <w:keepNext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E3F">
        <w:rPr>
          <w:rFonts w:ascii="Times New Roman" w:hAnsi="Times New Roman"/>
          <w:sz w:val="24"/>
          <w:szCs w:val="24"/>
        </w:rPr>
        <w:t>гибкая система скидок;</w:t>
      </w:r>
    </w:p>
    <w:p w:rsidR="00903354" w:rsidRPr="00903354" w:rsidRDefault="00903354" w:rsidP="00903354">
      <w:pPr>
        <w:pStyle w:val="a3"/>
        <w:keepNext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E3F">
        <w:rPr>
          <w:rFonts w:ascii="Times New Roman" w:hAnsi="Times New Roman"/>
          <w:sz w:val="24"/>
          <w:szCs w:val="24"/>
        </w:rPr>
        <w:t>профессионализм сотрудников.</w:t>
      </w:r>
    </w:p>
    <w:p w:rsidR="004C46CC" w:rsidRDefault="004C46CC" w:rsidP="004C46CC">
      <w:pPr>
        <w:pStyle w:val="a3"/>
        <w:numPr>
          <w:ilvl w:val="0"/>
          <w:numId w:val="1"/>
        </w:numPr>
        <w:spacing w:after="0" w:line="360" w:lineRule="auto"/>
        <w:ind w:left="1995"/>
        <w:rPr>
          <w:rFonts w:ascii="Times New Roman" w:hAnsi="Times New Roman" w:cs="Times New Roman"/>
          <w:sz w:val="24"/>
          <w:szCs w:val="24"/>
        </w:rPr>
      </w:pPr>
      <w:r w:rsidRPr="004C46CC">
        <w:rPr>
          <w:rFonts w:ascii="Times New Roman" w:hAnsi="Times New Roman" w:cs="Times New Roman"/>
          <w:sz w:val="24"/>
          <w:szCs w:val="24"/>
        </w:rPr>
        <w:t xml:space="preserve">Каково позиционирование товаров </w:t>
      </w: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4C46CC">
        <w:rPr>
          <w:rFonts w:ascii="Times New Roman" w:hAnsi="Times New Roman" w:cs="Times New Roman"/>
          <w:sz w:val="24"/>
          <w:szCs w:val="24"/>
        </w:rPr>
        <w:t>на рынке?</w:t>
      </w:r>
    </w:p>
    <w:p w:rsidR="00903354" w:rsidRPr="00903354" w:rsidRDefault="00903354" w:rsidP="00903354">
      <w:pPr>
        <w:pStyle w:val="a4"/>
        <w:shd w:val="clear" w:color="auto" w:fill="FFFFFF"/>
        <w:spacing w:line="360" w:lineRule="auto"/>
        <w:jc w:val="both"/>
      </w:pPr>
      <w:r w:rsidRPr="00292FC7">
        <w:t>Турфирма предоставляет качественные услуги по оптимальным ценам. На сегодняшний</w:t>
      </w:r>
      <w:r w:rsidR="00611406">
        <w:t xml:space="preserve"> день </w:t>
      </w:r>
      <w:proofErr w:type="spellStart"/>
      <w:r w:rsidR="00611406">
        <w:t>турпродукт</w:t>
      </w:r>
      <w:proofErr w:type="spellEnd"/>
      <w:r w:rsidR="00611406">
        <w:t xml:space="preserve"> фирмы</w:t>
      </w:r>
      <w:r w:rsidRPr="00292FC7">
        <w:t xml:space="preserve"> включает туры, формируемые самой фирмой по России и Калининградской области, и туры за рубеж, покупаемые у лучших туроператоров России и Европы. Представление потребителя и представление компании совпадает. </w:t>
      </w:r>
    </w:p>
    <w:p w:rsidR="004C46CC" w:rsidRDefault="004C46CC" w:rsidP="004C46CC">
      <w:pPr>
        <w:spacing w:after="0" w:line="360" w:lineRule="auto"/>
        <w:ind w:left="708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B7F5F">
        <w:rPr>
          <w:rFonts w:ascii="Times New Roman" w:hAnsi="Times New Roman" w:cs="Times New Roman"/>
          <w:sz w:val="24"/>
          <w:szCs w:val="24"/>
          <w:u w:val="single"/>
        </w:rPr>
        <w:t>4.2.2. Портфельный анализ (матрица BCG)</w:t>
      </w:r>
    </w:p>
    <w:tbl>
      <w:tblPr>
        <w:tblW w:w="6980" w:type="dxa"/>
        <w:tblInd w:w="103" w:type="dxa"/>
        <w:tblLook w:val="04A0"/>
      </w:tblPr>
      <w:tblGrid>
        <w:gridCol w:w="2880"/>
        <w:gridCol w:w="1173"/>
        <w:gridCol w:w="942"/>
        <w:gridCol w:w="1630"/>
        <w:gridCol w:w="804"/>
      </w:tblGrid>
      <w:tr w:rsidR="00E62C62" w:rsidRPr="00E62C62" w:rsidTr="00E62C62">
        <w:trPr>
          <w:trHeight w:val="11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продаж нашей компании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продаж по конкур.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Относительная доля рынка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Темп роста рынка</w:t>
            </w:r>
          </w:p>
        </w:tc>
      </w:tr>
      <w:tr w:rsidR="00E62C62" w:rsidRPr="00E62C62" w:rsidTr="00E62C62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Выездной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602,25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1,33833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42,7</w:t>
            </w:r>
          </w:p>
        </w:tc>
      </w:tr>
      <w:tr w:rsidR="00E62C62" w:rsidRPr="00E62C62" w:rsidTr="00E62C62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Внутренний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164,25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0,86447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E62C62" w:rsidRPr="00E62C62" w:rsidTr="00E62C62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Въездной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328,5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1,314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62" w:rsidRPr="00E62C62" w:rsidRDefault="00E62C62" w:rsidP="00E62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C6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</w:tbl>
    <w:p w:rsidR="00903354" w:rsidRDefault="00154E11" w:rsidP="00903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(темпы роста взяты за 1 полугодие 2010 года)</w:t>
      </w:r>
    </w:p>
    <w:p w:rsidR="00EE019F" w:rsidRDefault="00E62C62" w:rsidP="00903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C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65747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068F7" w:rsidRPr="00E068F7" w:rsidRDefault="00E068F7" w:rsidP="00903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6CC" w:rsidRPr="004B7F5F" w:rsidRDefault="004C46CC" w:rsidP="004C46CC">
      <w:pPr>
        <w:spacing w:after="0" w:line="360" w:lineRule="auto"/>
        <w:ind w:left="708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B7F5F">
        <w:rPr>
          <w:rFonts w:ascii="Times New Roman" w:hAnsi="Times New Roman" w:cs="Times New Roman"/>
          <w:sz w:val="24"/>
          <w:szCs w:val="24"/>
          <w:u w:val="single"/>
        </w:rPr>
        <w:t>4.2.3. Сильные и слабые стороны торговой марки (товара)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4"/>
      </w:tblGrid>
      <w:tr w:rsidR="00B14C06" w:rsidRPr="00EC510C" w:rsidTr="00611406">
        <w:trPr>
          <w:trHeight w:val="2489"/>
        </w:trPr>
        <w:tc>
          <w:tcPr>
            <w:tcW w:w="7824" w:type="dxa"/>
          </w:tcPr>
          <w:p w:rsidR="00B14C06" w:rsidRPr="00EC510C" w:rsidRDefault="00B14C06" w:rsidP="00611406">
            <w:pP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C510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Сильные стороны</w:t>
            </w:r>
          </w:p>
          <w:p w:rsidR="00B14C06" w:rsidRPr="00EC510C" w:rsidRDefault="00B14C06" w:rsidP="00611406">
            <w:pPr>
              <w:rPr>
                <w:rFonts w:ascii="Times New Roman" w:hAnsi="Times New Roman"/>
                <w:sz w:val="24"/>
                <w:szCs w:val="24"/>
              </w:rPr>
            </w:pPr>
            <w:r w:rsidRPr="00EC510C">
              <w:rPr>
                <w:rFonts w:ascii="Times New Roman" w:hAnsi="Times New Roman"/>
                <w:sz w:val="24"/>
                <w:szCs w:val="24"/>
              </w:rPr>
              <w:t>1.Умение вести конкурентную борьбу</w:t>
            </w:r>
          </w:p>
          <w:p w:rsidR="00B14C06" w:rsidRPr="00EC510C" w:rsidRDefault="00B14C06" w:rsidP="00611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510C">
              <w:rPr>
                <w:rFonts w:ascii="Times New Roman" w:hAnsi="Times New Roman"/>
                <w:sz w:val="24"/>
                <w:szCs w:val="24"/>
              </w:rPr>
              <w:t>.Высокая квалификация персонала;</w:t>
            </w:r>
          </w:p>
          <w:p w:rsidR="00B14C06" w:rsidRPr="00EC510C" w:rsidRDefault="00B14C06" w:rsidP="00611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510C">
              <w:rPr>
                <w:rFonts w:ascii="Times New Roman" w:hAnsi="Times New Roman"/>
                <w:sz w:val="24"/>
                <w:szCs w:val="24"/>
              </w:rPr>
              <w:t>.Хорошая репутация у потребителей и партнеров;</w:t>
            </w:r>
          </w:p>
          <w:p w:rsidR="00B14C06" w:rsidRPr="00EC510C" w:rsidRDefault="00B14C06" w:rsidP="00611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510C">
              <w:rPr>
                <w:rFonts w:ascii="Times New Roman" w:hAnsi="Times New Roman"/>
                <w:sz w:val="24"/>
                <w:szCs w:val="24"/>
              </w:rPr>
              <w:t>. Известная торговая марка.</w:t>
            </w:r>
          </w:p>
        </w:tc>
      </w:tr>
      <w:tr w:rsidR="00B14C06" w:rsidRPr="00EC510C" w:rsidTr="00611406">
        <w:trPr>
          <w:trHeight w:val="2442"/>
        </w:trPr>
        <w:tc>
          <w:tcPr>
            <w:tcW w:w="7824" w:type="dxa"/>
          </w:tcPr>
          <w:p w:rsidR="00B14C06" w:rsidRPr="00EC510C" w:rsidRDefault="00B14C06" w:rsidP="00611406">
            <w:pP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C510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Слабые стороны</w:t>
            </w:r>
          </w:p>
          <w:p w:rsidR="00B14C06" w:rsidRPr="00EC510C" w:rsidRDefault="00B14C06" w:rsidP="00611406">
            <w:pPr>
              <w:rPr>
                <w:rFonts w:ascii="Times New Roman" w:hAnsi="Times New Roman"/>
                <w:sz w:val="24"/>
                <w:szCs w:val="24"/>
              </w:rPr>
            </w:pPr>
            <w:r w:rsidRPr="00EC510C">
              <w:rPr>
                <w:rFonts w:ascii="Times New Roman" w:hAnsi="Times New Roman"/>
                <w:sz w:val="24"/>
                <w:szCs w:val="24"/>
              </w:rPr>
              <w:t>1.Нет ясных стратегических направлений;</w:t>
            </w:r>
          </w:p>
          <w:p w:rsidR="00B14C06" w:rsidRPr="00EC510C" w:rsidRDefault="00B14C06" w:rsidP="00611406">
            <w:pPr>
              <w:rPr>
                <w:rFonts w:ascii="Times New Roman" w:hAnsi="Times New Roman"/>
                <w:sz w:val="24"/>
                <w:szCs w:val="24"/>
              </w:rPr>
            </w:pPr>
            <w:r w:rsidRPr="00EC510C">
              <w:rPr>
                <w:rFonts w:ascii="Times New Roman" w:hAnsi="Times New Roman"/>
                <w:sz w:val="24"/>
                <w:szCs w:val="24"/>
              </w:rPr>
              <w:t>2.Плохой контроль выполнения стратегий;</w:t>
            </w:r>
          </w:p>
          <w:p w:rsidR="00B14C06" w:rsidRPr="00EC510C" w:rsidRDefault="00E068F7" w:rsidP="00611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3.Компания не является лидером</w:t>
            </w:r>
            <w:r w:rsidR="00B14C06" w:rsidRPr="00EC51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4C06" w:rsidRPr="00EC510C" w:rsidRDefault="00B14C06" w:rsidP="00611406">
            <w:pP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C510C">
              <w:rPr>
                <w:rFonts w:ascii="Times New Roman" w:hAnsi="Times New Roman"/>
                <w:sz w:val="24"/>
                <w:szCs w:val="24"/>
              </w:rPr>
              <w:t>4.Высокие по отношению к конкурентам издержки.</w:t>
            </w:r>
          </w:p>
        </w:tc>
      </w:tr>
    </w:tbl>
    <w:p w:rsidR="00B14C06" w:rsidRDefault="00B14C06" w:rsidP="00B14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67E3" w:rsidRPr="004B7F5F" w:rsidRDefault="000767E3" w:rsidP="000767E3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B7F5F">
        <w:rPr>
          <w:rFonts w:ascii="Times New Roman" w:hAnsi="Times New Roman" w:cs="Times New Roman"/>
          <w:sz w:val="24"/>
          <w:szCs w:val="24"/>
          <w:u w:val="single"/>
        </w:rPr>
        <w:t>4.3.  Эффективность комплекса маркетинга</w:t>
      </w:r>
    </w:p>
    <w:p w:rsidR="0042158F" w:rsidRPr="004B7F5F" w:rsidRDefault="0042158F" w:rsidP="0042158F">
      <w:pPr>
        <w:spacing w:after="0" w:line="360" w:lineRule="auto"/>
        <w:ind w:left="708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B7F5F">
        <w:rPr>
          <w:rFonts w:ascii="Times New Roman" w:hAnsi="Times New Roman" w:cs="Times New Roman"/>
          <w:sz w:val="24"/>
          <w:szCs w:val="24"/>
          <w:u w:val="single"/>
        </w:rPr>
        <w:t>4.3.1. Товарная политика</w:t>
      </w:r>
    </w:p>
    <w:p w:rsidR="00B14C06" w:rsidRPr="00284693" w:rsidRDefault="00B14C06" w:rsidP="00B14C06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1)Ассортимент: </w:t>
      </w:r>
      <w:r w:rsidRPr="00284693">
        <w:rPr>
          <w:rFonts w:ascii="Times New Roman" w:eastAsia="Calibri" w:hAnsi="Times New Roman" w:cs="Times New Roman"/>
          <w:sz w:val="24"/>
          <w:szCs w:val="24"/>
        </w:rPr>
        <w:t>ООО «Компас»</w:t>
      </w:r>
      <w:r w:rsidRPr="002846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84693">
        <w:rPr>
          <w:rFonts w:ascii="Times New Roman" w:eastAsia="Calibri" w:hAnsi="Times New Roman" w:cs="Times New Roman"/>
          <w:sz w:val="24"/>
          <w:szCs w:val="24"/>
        </w:rPr>
        <w:t xml:space="preserve">обладает </w:t>
      </w:r>
      <w:proofErr w:type="spellStart"/>
      <w:r w:rsidRPr="00284693">
        <w:rPr>
          <w:rFonts w:ascii="Times New Roman" w:eastAsia="Calibri" w:hAnsi="Times New Roman" w:cs="Times New Roman"/>
          <w:sz w:val="24"/>
          <w:szCs w:val="24"/>
        </w:rPr>
        <w:t>многопродуктовым</w:t>
      </w:r>
      <w:proofErr w:type="spellEnd"/>
      <w:r w:rsidRPr="00284693">
        <w:rPr>
          <w:rFonts w:ascii="Times New Roman" w:eastAsia="Calibri" w:hAnsi="Times New Roman" w:cs="Times New Roman"/>
          <w:sz w:val="24"/>
          <w:szCs w:val="24"/>
        </w:rPr>
        <w:t xml:space="preserve"> однородным портфелем. Относительная доля продуктов в продуктовом портфеле зависит от фаз жизненного цикла.</w:t>
      </w:r>
    </w:p>
    <w:p w:rsidR="00B14C06" w:rsidRPr="00284693" w:rsidRDefault="00B14C06" w:rsidP="00B14C06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693"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  <w:t>Групповой туризм</w:t>
      </w:r>
      <w:r w:rsidRPr="00284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4693">
        <w:rPr>
          <w:rFonts w:ascii="Times New Roman" w:eastAsia="Calibri" w:hAnsi="Times New Roman" w:cs="Times New Roman"/>
          <w:sz w:val="24"/>
          <w:szCs w:val="24"/>
        </w:rPr>
        <w:t>составляет 55% продуктового портфеля находится</w:t>
      </w:r>
      <w:proofErr w:type="gramEnd"/>
      <w:r w:rsidRPr="00284693">
        <w:rPr>
          <w:rFonts w:ascii="Times New Roman" w:eastAsia="Calibri" w:hAnsi="Times New Roman" w:cs="Times New Roman"/>
          <w:sz w:val="24"/>
          <w:szCs w:val="24"/>
        </w:rPr>
        <w:t xml:space="preserve"> на стадии устойчивого сбыта.</w:t>
      </w:r>
    </w:p>
    <w:p w:rsidR="00B14C06" w:rsidRPr="00284693" w:rsidRDefault="00B14C06" w:rsidP="00B14C06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693"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  <w:t>Круизы</w:t>
      </w:r>
      <w:r w:rsidRPr="00284693">
        <w:rPr>
          <w:rFonts w:ascii="Times New Roman" w:eastAsia="Calibri" w:hAnsi="Times New Roman" w:cs="Times New Roman"/>
          <w:sz w:val="24"/>
          <w:szCs w:val="24"/>
        </w:rPr>
        <w:t xml:space="preserve">  находятся на стадии становления и </w:t>
      </w:r>
      <w:proofErr w:type="gramStart"/>
      <w:r w:rsidRPr="00284693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Pr="00284693">
        <w:rPr>
          <w:rFonts w:ascii="Times New Roman" w:eastAsia="Calibri" w:hAnsi="Times New Roman" w:cs="Times New Roman"/>
          <w:sz w:val="24"/>
          <w:szCs w:val="24"/>
        </w:rPr>
        <w:t xml:space="preserve"> и имеет долю    20 % в продуктовом портфеле.</w:t>
      </w:r>
    </w:p>
    <w:p w:rsidR="00B14C06" w:rsidRPr="00284693" w:rsidRDefault="00B14C06" w:rsidP="00B14C06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693">
        <w:rPr>
          <w:rFonts w:ascii="Times New Roman" w:eastAsia="Calibri" w:hAnsi="Times New Roman" w:cs="Times New Roman"/>
          <w:sz w:val="24"/>
          <w:szCs w:val="24"/>
        </w:rPr>
        <w:t xml:space="preserve">На стадии упадка </w:t>
      </w:r>
      <w:proofErr w:type="gramStart"/>
      <w:r w:rsidRPr="00284693">
        <w:rPr>
          <w:rFonts w:ascii="Times New Roman" w:eastAsia="Calibri" w:hAnsi="Times New Roman" w:cs="Times New Roman"/>
          <w:sz w:val="24"/>
          <w:szCs w:val="24"/>
        </w:rPr>
        <w:t xml:space="preserve">находится </w:t>
      </w:r>
      <w:r w:rsidRPr="00284693"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  <w:t>индивидуальный туризм</w:t>
      </w:r>
      <w:r w:rsidRPr="00284693">
        <w:rPr>
          <w:rFonts w:ascii="Times New Roman" w:eastAsia="Calibri" w:hAnsi="Times New Roman" w:cs="Times New Roman"/>
          <w:sz w:val="24"/>
          <w:szCs w:val="24"/>
        </w:rPr>
        <w:t xml:space="preserve"> имеет</w:t>
      </w:r>
      <w:proofErr w:type="gramEnd"/>
      <w:r w:rsidRPr="00284693">
        <w:rPr>
          <w:rFonts w:ascii="Times New Roman" w:eastAsia="Calibri" w:hAnsi="Times New Roman" w:cs="Times New Roman"/>
          <w:sz w:val="24"/>
          <w:szCs w:val="24"/>
        </w:rPr>
        <w:t xml:space="preserve"> также долю в портфеле 20 %.</w:t>
      </w:r>
    </w:p>
    <w:p w:rsidR="00B14C06" w:rsidRDefault="00B14C06" w:rsidP="00B14C06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693">
        <w:rPr>
          <w:rFonts w:ascii="Times New Roman" w:eastAsia="Calibri" w:hAnsi="Times New Roman" w:cs="Times New Roman"/>
          <w:sz w:val="24"/>
          <w:szCs w:val="24"/>
        </w:rPr>
        <w:t>ООО «Компас»</w:t>
      </w:r>
      <w:r w:rsidRPr="002846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84693">
        <w:rPr>
          <w:rFonts w:ascii="Times New Roman" w:eastAsia="Calibri" w:hAnsi="Times New Roman" w:cs="Times New Roman"/>
          <w:sz w:val="24"/>
          <w:szCs w:val="24"/>
        </w:rPr>
        <w:t xml:space="preserve">также разработало новое направление – </w:t>
      </w:r>
      <w:r w:rsidRPr="00284693"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  <w:t>зимний туризм</w:t>
      </w:r>
      <w:r w:rsidRPr="00284693">
        <w:rPr>
          <w:rFonts w:ascii="Times New Roman" w:eastAsia="Calibri" w:hAnsi="Times New Roman" w:cs="Times New Roman"/>
          <w:sz w:val="24"/>
          <w:szCs w:val="24"/>
        </w:rPr>
        <w:t>», которое находятся на стадии зарождения и имеют долю 5%.</w:t>
      </w:r>
    </w:p>
    <w:p w:rsidR="0047599A" w:rsidRDefault="0047599A" w:rsidP="00B14C06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направлениям:</w:t>
      </w:r>
    </w:p>
    <w:p w:rsidR="0047599A" w:rsidRPr="0047599A" w:rsidRDefault="0047599A" w:rsidP="00B14C06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47599A"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  <w:t>выездной туризм</w:t>
      </w:r>
      <w:r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  <w:t xml:space="preserve"> </w:t>
      </w:r>
      <w:r w:rsidR="00E62C62">
        <w:rPr>
          <w:rFonts w:ascii="Times New Roman" w:eastAsia="Calibri" w:hAnsi="Times New Roman" w:cs="Times New Roman"/>
          <w:sz w:val="24"/>
          <w:szCs w:val="24"/>
        </w:rPr>
        <w:t>приходится 55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предлагаемых туров; на </w:t>
      </w:r>
      <w:r w:rsidRPr="0047599A"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  <w:t>внутренний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15; самая большая доля приходится на </w:t>
      </w:r>
      <w:r w:rsidRPr="0047599A"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  <w:t>въездной</w:t>
      </w:r>
      <w:r w:rsidR="00E62C62">
        <w:rPr>
          <w:rFonts w:ascii="Times New Roman" w:eastAsia="Calibri" w:hAnsi="Times New Roman" w:cs="Times New Roman"/>
          <w:sz w:val="24"/>
          <w:szCs w:val="24"/>
        </w:rPr>
        <w:t xml:space="preserve"> туризм – 30 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  <w:proofErr w:type="gramEnd"/>
    </w:p>
    <w:p w:rsidR="00B14C06" w:rsidRDefault="00B14C06" w:rsidP="00B14C06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Торговые марки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Туристическая компания «Компас».</w:t>
      </w:r>
    </w:p>
    <w:p w:rsidR="00B14C06" w:rsidRPr="00E068F7" w:rsidRDefault="00B14C06" w:rsidP="00B14C0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Партнеры</w:t>
      </w:r>
      <w:r w:rsidRPr="005859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UTS</w:t>
      </w:r>
      <w:r w:rsidRPr="005859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Travel</w:t>
      </w:r>
      <w:proofErr w:type="gramStart"/>
      <w:r w:rsidRPr="005859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Anex</w:t>
      </w:r>
      <w:proofErr w:type="spellEnd"/>
      <w:proofErr w:type="gramEnd"/>
      <w:r w:rsidRPr="005859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Tour</w:t>
      </w:r>
      <w:r w:rsidRPr="005859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Турфирма</w:t>
      </w:r>
      <w:r w:rsidRPr="005859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Нева</w:t>
      </w:r>
      <w:r w:rsidRPr="005859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5859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Tour</w:t>
      </w:r>
      <w:r w:rsidR="00E068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2158F" w:rsidRPr="004B7F5F" w:rsidRDefault="0042158F" w:rsidP="0042158F">
      <w:pPr>
        <w:spacing w:after="0" w:line="360" w:lineRule="auto"/>
        <w:ind w:left="708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B7F5F">
        <w:rPr>
          <w:rFonts w:ascii="Times New Roman" w:hAnsi="Times New Roman" w:cs="Times New Roman"/>
          <w:sz w:val="24"/>
          <w:szCs w:val="24"/>
          <w:u w:val="single"/>
        </w:rPr>
        <w:t>4.3.2. Ценовая политика</w:t>
      </w:r>
    </w:p>
    <w:p w:rsidR="00B14C06" w:rsidRDefault="00B14C06" w:rsidP="00B14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по отношению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114">
        <w:rPr>
          <w:rFonts w:ascii="Times New Roman" w:hAnsi="Times New Roman" w:cs="Times New Roman"/>
          <w:sz w:val="24"/>
          <w:szCs w:val="24"/>
        </w:rPr>
        <w:t>конур.: Гибкая ценовая политика</w:t>
      </w:r>
    </w:p>
    <w:p w:rsidR="00B14C06" w:rsidRDefault="00B14C06" w:rsidP="00B14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Ценность для потребителя: возможность приобрести качественную услугу по оптимальной цене.</w:t>
      </w:r>
    </w:p>
    <w:p w:rsidR="0042158F" w:rsidRPr="004B7F5F" w:rsidRDefault="0042158F" w:rsidP="0042158F">
      <w:pPr>
        <w:spacing w:after="0" w:line="360" w:lineRule="auto"/>
        <w:ind w:left="708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B7F5F">
        <w:rPr>
          <w:rFonts w:ascii="Times New Roman" w:hAnsi="Times New Roman" w:cs="Times New Roman"/>
          <w:sz w:val="24"/>
          <w:szCs w:val="24"/>
          <w:u w:val="single"/>
        </w:rPr>
        <w:t>4.3.3. Сбытовая политика</w:t>
      </w:r>
    </w:p>
    <w:p w:rsidR="00B14C06" w:rsidRDefault="00B14C06" w:rsidP="00B14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пункт 3.3.3.</w:t>
      </w:r>
    </w:p>
    <w:p w:rsidR="0042158F" w:rsidRPr="004B7F5F" w:rsidRDefault="0042158F" w:rsidP="0042158F">
      <w:pPr>
        <w:spacing w:after="0" w:line="360" w:lineRule="auto"/>
        <w:ind w:left="708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B7F5F">
        <w:rPr>
          <w:rFonts w:ascii="Times New Roman" w:hAnsi="Times New Roman" w:cs="Times New Roman"/>
          <w:sz w:val="24"/>
          <w:szCs w:val="24"/>
          <w:u w:val="single"/>
        </w:rPr>
        <w:t>4.3.4. Политика продвижения</w:t>
      </w:r>
    </w:p>
    <w:p w:rsidR="00B14C06" w:rsidRDefault="00B14C06" w:rsidP="00B14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Реклама на местном радио и телевидении.</w:t>
      </w:r>
    </w:p>
    <w:p w:rsidR="00B14C06" w:rsidRPr="0007574B" w:rsidRDefault="00B14C06" w:rsidP="00B14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Бюджет, который</w:t>
      </w:r>
      <w:r w:rsidR="006F0337">
        <w:rPr>
          <w:rFonts w:ascii="Times New Roman" w:hAnsi="Times New Roman" w:cs="Times New Roman"/>
          <w:sz w:val="24"/>
          <w:szCs w:val="24"/>
        </w:rPr>
        <w:t xml:space="preserve"> используется: 60,28 </w:t>
      </w:r>
      <w:r w:rsidR="00BE032A">
        <w:rPr>
          <w:rFonts w:ascii="Times New Roman" w:hAnsi="Times New Roman" w:cs="Times New Roman"/>
          <w:sz w:val="24"/>
          <w:szCs w:val="24"/>
        </w:rPr>
        <w:t xml:space="preserve">(тыс. </w:t>
      </w:r>
      <w:proofErr w:type="spellStart"/>
      <w:r w:rsidR="00BE032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E032A">
        <w:rPr>
          <w:rFonts w:ascii="Times New Roman" w:hAnsi="Times New Roman" w:cs="Times New Roman"/>
          <w:sz w:val="24"/>
          <w:szCs w:val="24"/>
        </w:rPr>
        <w:t>)</w:t>
      </w:r>
      <w:r w:rsidR="00EE70CA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EE70CA" w:rsidRPr="006F0337">
        <w:rPr>
          <w:rFonts w:ascii="Times New Roman" w:hAnsi="Times New Roman" w:cs="Times New Roman"/>
          <w:sz w:val="24"/>
          <w:szCs w:val="24"/>
        </w:rPr>
        <w:t>4</w:t>
      </w:r>
      <w:r w:rsidR="0007574B" w:rsidRPr="0007574B">
        <w:rPr>
          <w:rFonts w:ascii="Times New Roman" w:hAnsi="Times New Roman" w:cs="Times New Roman"/>
          <w:sz w:val="24"/>
          <w:szCs w:val="24"/>
        </w:rPr>
        <w:t xml:space="preserve">% </w:t>
      </w:r>
      <w:r w:rsidR="0007574B">
        <w:rPr>
          <w:rFonts w:ascii="Times New Roman" w:hAnsi="Times New Roman" w:cs="Times New Roman"/>
          <w:sz w:val="24"/>
          <w:szCs w:val="24"/>
        </w:rPr>
        <w:t>от прибыли)</w:t>
      </w:r>
    </w:p>
    <w:p w:rsidR="001A5114" w:rsidRDefault="00B14C06" w:rsidP="00B14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Эффективность: бюджет используется по назначению, и это способствует повышению известности торговой марки турфирмы «Компас».</w:t>
      </w:r>
    </w:p>
    <w:p w:rsidR="00BE032A" w:rsidRPr="0007574B" w:rsidRDefault="00BE032A" w:rsidP="00B14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337">
        <w:rPr>
          <w:rFonts w:ascii="Times New Roman" w:hAnsi="Times New Roman" w:cs="Times New Roman"/>
          <w:sz w:val="24"/>
          <w:szCs w:val="24"/>
        </w:rPr>
        <w:t>Пок-ль</w:t>
      </w:r>
      <w:proofErr w:type="spellEnd"/>
      <w:r w:rsidRPr="006F0337">
        <w:rPr>
          <w:rFonts w:ascii="Times New Roman" w:hAnsi="Times New Roman" w:cs="Times New Roman"/>
          <w:sz w:val="24"/>
          <w:szCs w:val="24"/>
        </w:rPr>
        <w:t xml:space="preserve"> эффективности =  126/</w:t>
      </w:r>
      <w:r w:rsidR="006F0337" w:rsidRPr="006F0337">
        <w:rPr>
          <w:rFonts w:ascii="Times New Roman" w:hAnsi="Times New Roman" w:cs="Times New Roman"/>
          <w:sz w:val="24"/>
          <w:szCs w:val="24"/>
        </w:rPr>
        <w:t>60,28=2,09</w:t>
      </w:r>
    </w:p>
    <w:p w:rsidR="000767E3" w:rsidRDefault="000767E3" w:rsidP="000767E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12AEC"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Pr="00712AEC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712AEC">
        <w:rPr>
          <w:rFonts w:ascii="Times New Roman" w:hAnsi="Times New Roman" w:cs="Times New Roman"/>
          <w:b/>
          <w:sz w:val="24"/>
          <w:szCs w:val="24"/>
        </w:rPr>
        <w:t>-анализ</w:t>
      </w:r>
    </w:p>
    <w:p w:rsidR="00712AEC" w:rsidRPr="00712AEC" w:rsidRDefault="00712AEC" w:rsidP="00712A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в Приложении 1</w:t>
      </w:r>
    </w:p>
    <w:p w:rsidR="000767E3" w:rsidRPr="005A4950" w:rsidRDefault="000767E3" w:rsidP="00970A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4950">
        <w:rPr>
          <w:rFonts w:ascii="Times New Roman" w:hAnsi="Times New Roman" w:cs="Times New Roman"/>
          <w:b/>
          <w:sz w:val="24"/>
          <w:szCs w:val="24"/>
        </w:rPr>
        <w:t>6.   Маркетинговые цели</w:t>
      </w:r>
    </w:p>
    <w:p w:rsidR="00A838EF" w:rsidRPr="00426579" w:rsidRDefault="000767E3" w:rsidP="00426579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A4950">
        <w:rPr>
          <w:rFonts w:ascii="Times New Roman" w:hAnsi="Times New Roman" w:cs="Times New Roman"/>
          <w:sz w:val="24"/>
          <w:szCs w:val="24"/>
          <w:u w:val="single"/>
        </w:rPr>
        <w:t>6.1.  Стратегическое наступление</w:t>
      </w:r>
      <w:r w:rsidR="00A838EF" w:rsidRPr="005A4950">
        <w:rPr>
          <w:rFonts w:ascii="Times New Roman" w:hAnsi="Times New Roman" w:cs="Times New Roman"/>
          <w:sz w:val="24"/>
          <w:szCs w:val="24"/>
          <w:u w:val="single"/>
        </w:rPr>
        <w:t xml:space="preserve"> (по матрице </w:t>
      </w:r>
      <w:proofErr w:type="spellStart"/>
      <w:r w:rsidR="00A838EF" w:rsidRPr="005A4950">
        <w:rPr>
          <w:rFonts w:ascii="Times New Roman" w:hAnsi="Times New Roman" w:cs="Times New Roman"/>
          <w:sz w:val="24"/>
          <w:szCs w:val="24"/>
          <w:u w:val="single"/>
        </w:rPr>
        <w:t>Ансоффа</w:t>
      </w:r>
      <w:proofErr w:type="spellEnd"/>
      <w:r w:rsidR="00A838EF" w:rsidRPr="005A495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E6014" w:rsidRPr="0044421A" w:rsidRDefault="00AE6014" w:rsidP="00F5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21A">
        <w:rPr>
          <w:rFonts w:ascii="Times New Roman" w:hAnsi="Times New Roman" w:cs="Times New Roman"/>
          <w:sz w:val="24"/>
          <w:szCs w:val="24"/>
        </w:rPr>
        <w:t xml:space="preserve">ООО «Компас» следует выбрать стратегию </w:t>
      </w:r>
      <w:r w:rsidRPr="0044421A">
        <w:rPr>
          <w:rFonts w:ascii="Times New Roman" w:hAnsi="Times New Roman" w:cs="Times New Roman"/>
          <w:b/>
          <w:i/>
          <w:color w:val="00B0F0"/>
          <w:sz w:val="24"/>
          <w:szCs w:val="24"/>
        </w:rPr>
        <w:t>Расширение проникновения на рынок (углубление)</w:t>
      </w:r>
      <w:r w:rsidRPr="0044421A">
        <w:rPr>
          <w:rFonts w:ascii="Times New Roman" w:hAnsi="Times New Roman" w:cs="Times New Roman"/>
          <w:sz w:val="24"/>
          <w:szCs w:val="24"/>
        </w:rPr>
        <w:t> —  ее практическое выражение — стремление увеличить продажи. Основными инструментами могут быть: повышение качества товаро</w:t>
      </w:r>
      <w:proofErr w:type="gramStart"/>
      <w:r w:rsidRPr="0044421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4421A">
        <w:rPr>
          <w:rFonts w:ascii="Times New Roman" w:hAnsi="Times New Roman" w:cs="Times New Roman"/>
          <w:sz w:val="24"/>
          <w:szCs w:val="24"/>
        </w:rPr>
        <w:t xml:space="preserve"> в данном случае ООО «Компас» следует повысить уровень сервиса на месте отдыха, т.е. предлагать больше туров с четырех и пятизвездочными</w:t>
      </w:r>
      <w:r w:rsidR="0044421A" w:rsidRPr="0044421A">
        <w:rPr>
          <w:rFonts w:ascii="Times New Roman" w:hAnsi="Times New Roman" w:cs="Times New Roman"/>
          <w:sz w:val="24"/>
          <w:szCs w:val="24"/>
        </w:rPr>
        <w:t xml:space="preserve"> гостиницами и отелями)</w:t>
      </w:r>
      <w:r w:rsidRPr="0044421A">
        <w:rPr>
          <w:rFonts w:ascii="Times New Roman" w:hAnsi="Times New Roman" w:cs="Times New Roman"/>
          <w:sz w:val="24"/>
          <w:szCs w:val="24"/>
        </w:rPr>
        <w:t xml:space="preserve"> , привлечение новых клиентов за счёт рекламы</w:t>
      </w:r>
      <w:r w:rsidR="00426579">
        <w:rPr>
          <w:rFonts w:ascii="Times New Roman" w:hAnsi="Times New Roman" w:cs="Times New Roman"/>
          <w:sz w:val="24"/>
          <w:szCs w:val="24"/>
        </w:rPr>
        <w:t>.</w:t>
      </w:r>
    </w:p>
    <w:p w:rsidR="000767E3" w:rsidRPr="001247DD" w:rsidRDefault="000767E3" w:rsidP="000767E3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247DD">
        <w:rPr>
          <w:rFonts w:ascii="Times New Roman" w:hAnsi="Times New Roman" w:cs="Times New Roman"/>
          <w:sz w:val="24"/>
          <w:szCs w:val="24"/>
          <w:u w:val="single"/>
        </w:rPr>
        <w:t>6.2.  Стратегические цели</w:t>
      </w:r>
    </w:p>
    <w:p w:rsidR="00A838EF" w:rsidRDefault="00A838EF" w:rsidP="001A3737">
      <w:pPr>
        <w:spacing w:after="0" w:line="360" w:lineRule="auto"/>
        <w:ind w:left="708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247DD">
        <w:rPr>
          <w:rFonts w:ascii="Times New Roman" w:hAnsi="Times New Roman" w:cs="Times New Roman"/>
          <w:sz w:val="24"/>
          <w:szCs w:val="24"/>
          <w:u w:val="single"/>
        </w:rPr>
        <w:t>6.2.1. Цели по финансовым показателям (</w:t>
      </w:r>
      <w:r w:rsidRPr="001247DD">
        <w:rPr>
          <w:rFonts w:ascii="Times New Roman" w:hAnsi="Times New Roman" w:cs="Times New Roman"/>
          <w:sz w:val="24"/>
          <w:szCs w:val="24"/>
          <w:u w:val="single"/>
          <w:lang w:val="en-US"/>
        </w:rPr>
        <w:t>GAP</w:t>
      </w:r>
      <w:r w:rsidRPr="001247DD">
        <w:rPr>
          <w:rFonts w:ascii="Times New Roman" w:hAnsi="Times New Roman" w:cs="Times New Roman"/>
          <w:sz w:val="24"/>
          <w:szCs w:val="24"/>
          <w:u w:val="single"/>
        </w:rPr>
        <w:t>-анализ)</w:t>
      </w:r>
    </w:p>
    <w:p w:rsidR="001247DD" w:rsidRPr="009F216C" w:rsidRDefault="009F216C" w:rsidP="00124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последний год прибыль компании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1507 тыс. руб. Цель: достичь прибыли 1660 тыс. руб. Эта цель будет реализована за счет увеличения объемов продаж по каждому из трех направлений.</w:t>
      </w:r>
    </w:p>
    <w:p w:rsidR="00A838EF" w:rsidRPr="001247DD" w:rsidRDefault="00A838EF" w:rsidP="001A3737">
      <w:pPr>
        <w:spacing w:after="0" w:line="360" w:lineRule="auto"/>
        <w:ind w:left="708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247DD">
        <w:rPr>
          <w:rFonts w:ascii="Times New Roman" w:hAnsi="Times New Roman" w:cs="Times New Roman"/>
          <w:sz w:val="24"/>
          <w:szCs w:val="24"/>
          <w:u w:val="single"/>
        </w:rPr>
        <w:t>6.2.2. Цели по отношению к потребителям</w:t>
      </w:r>
      <w:r w:rsidR="001A3737" w:rsidRPr="001247DD">
        <w:rPr>
          <w:rFonts w:ascii="Times New Roman" w:hAnsi="Times New Roman" w:cs="Times New Roman"/>
          <w:sz w:val="24"/>
          <w:szCs w:val="24"/>
          <w:u w:val="single"/>
        </w:rPr>
        <w:t xml:space="preserve"> (удержание и привлечение)</w:t>
      </w:r>
    </w:p>
    <w:p w:rsidR="001247DD" w:rsidRDefault="001247DD" w:rsidP="00124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Удержание – за счет гибкой ценовой политики, предоставления скидок и призов.</w:t>
      </w:r>
    </w:p>
    <w:p w:rsidR="001247DD" w:rsidRPr="00A838EF" w:rsidRDefault="001247DD" w:rsidP="00124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новых клиентов компания будет за счет хорошей рекламы.</w:t>
      </w:r>
    </w:p>
    <w:p w:rsidR="000767E3" w:rsidRPr="007A009E" w:rsidRDefault="000767E3" w:rsidP="000767E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009E">
        <w:rPr>
          <w:rFonts w:ascii="Times New Roman" w:hAnsi="Times New Roman" w:cs="Times New Roman"/>
          <w:sz w:val="24"/>
          <w:szCs w:val="24"/>
          <w:u w:val="single"/>
        </w:rPr>
        <w:t>7.   Основополагающая стратегия</w:t>
      </w:r>
    </w:p>
    <w:p w:rsidR="000767E3" w:rsidRDefault="000767E3" w:rsidP="001A3737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E63D3">
        <w:rPr>
          <w:rFonts w:ascii="Times New Roman" w:hAnsi="Times New Roman" w:cs="Times New Roman"/>
          <w:sz w:val="24"/>
          <w:szCs w:val="24"/>
          <w:u w:val="single"/>
        </w:rPr>
        <w:t>7.1.  Целевой рынок</w:t>
      </w:r>
      <w:r w:rsidRPr="007A0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63D3" w:rsidRPr="006E63D3" w:rsidRDefault="006E63D3" w:rsidP="006E63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пункт 6.1.</w:t>
      </w:r>
    </w:p>
    <w:p w:rsidR="000767E3" w:rsidRPr="007A009E" w:rsidRDefault="000767E3" w:rsidP="001A3737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009E">
        <w:rPr>
          <w:rFonts w:ascii="Times New Roman" w:hAnsi="Times New Roman" w:cs="Times New Roman"/>
          <w:sz w:val="24"/>
          <w:szCs w:val="24"/>
          <w:u w:val="single"/>
        </w:rPr>
        <w:t xml:space="preserve">7.2.  Конкурентное преимущество </w:t>
      </w:r>
      <w:r w:rsidR="001A3737" w:rsidRPr="007A009E">
        <w:rPr>
          <w:rFonts w:ascii="Times New Roman" w:hAnsi="Times New Roman" w:cs="Times New Roman"/>
          <w:sz w:val="24"/>
          <w:szCs w:val="24"/>
          <w:u w:val="single"/>
        </w:rPr>
        <w:t xml:space="preserve">(конкурентные стратегии Портера) </w:t>
      </w:r>
    </w:p>
    <w:p w:rsidR="007A009E" w:rsidRPr="000767E3" w:rsidRDefault="007A009E" w:rsidP="007A00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стратегий Портера компании Компас подходит стратегия </w:t>
      </w:r>
      <w:r w:rsidRPr="00CC3B5A">
        <w:rPr>
          <w:rFonts w:ascii="Times New Roman" w:hAnsi="Times New Roman" w:cs="Times New Roman"/>
          <w:b/>
          <w:i/>
          <w:color w:val="00B0F0"/>
          <w:sz w:val="24"/>
          <w:szCs w:val="24"/>
        </w:rPr>
        <w:t>дифференциации</w:t>
      </w:r>
      <w:r>
        <w:rPr>
          <w:rFonts w:ascii="Times New Roman" w:hAnsi="Times New Roman" w:cs="Times New Roman"/>
          <w:sz w:val="24"/>
          <w:szCs w:val="24"/>
        </w:rPr>
        <w:t xml:space="preserve">. Уникальными свойствами услуг в данном случае является высокое качество </w:t>
      </w:r>
      <w:r>
        <w:rPr>
          <w:rFonts w:ascii="Times New Roman" w:hAnsi="Times New Roman" w:cs="Times New Roman"/>
          <w:sz w:val="24"/>
          <w:szCs w:val="24"/>
        </w:rPr>
        <w:lastRenderedPageBreak/>
        <w:t>обслуживания в офисе, т.к. в компании наблюдается высокий профессионализм сотрудников.</w:t>
      </w:r>
    </w:p>
    <w:p w:rsidR="000767E3" w:rsidRDefault="000767E3" w:rsidP="001A3737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009E">
        <w:rPr>
          <w:rFonts w:ascii="Times New Roman" w:hAnsi="Times New Roman" w:cs="Times New Roman"/>
          <w:sz w:val="24"/>
          <w:szCs w:val="24"/>
          <w:u w:val="single"/>
        </w:rPr>
        <w:t>7.3.  Конкурентные стратегии</w:t>
      </w:r>
      <w:r w:rsidR="001A3737" w:rsidRPr="007A009E">
        <w:rPr>
          <w:rFonts w:ascii="Times New Roman" w:hAnsi="Times New Roman" w:cs="Times New Roman"/>
          <w:sz w:val="24"/>
          <w:szCs w:val="24"/>
          <w:u w:val="single"/>
        </w:rPr>
        <w:t xml:space="preserve"> (конкурентные стратегии </w:t>
      </w:r>
      <w:proofErr w:type="spellStart"/>
      <w:r w:rsidR="001A3737" w:rsidRPr="007A009E">
        <w:rPr>
          <w:rFonts w:ascii="Times New Roman" w:hAnsi="Times New Roman" w:cs="Times New Roman"/>
          <w:sz w:val="24"/>
          <w:szCs w:val="24"/>
          <w:u w:val="single"/>
        </w:rPr>
        <w:t>Котлера</w:t>
      </w:r>
      <w:proofErr w:type="spellEnd"/>
      <w:r w:rsidR="001A3737" w:rsidRPr="007A009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A009E" w:rsidRPr="007A009E" w:rsidRDefault="00CC3B5A" w:rsidP="007A00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выбрать стратегию </w:t>
      </w:r>
      <w:r w:rsidRPr="00CC3B5A">
        <w:rPr>
          <w:rFonts w:ascii="Times New Roman" w:hAnsi="Times New Roman" w:cs="Times New Roman"/>
          <w:b/>
          <w:i/>
          <w:color w:val="00B0F0"/>
          <w:sz w:val="24"/>
          <w:szCs w:val="24"/>
        </w:rPr>
        <w:t>претендента на лидерство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009E">
        <w:rPr>
          <w:rFonts w:ascii="Times New Roman" w:hAnsi="Times New Roman" w:cs="Times New Roman"/>
          <w:sz w:val="24"/>
          <w:szCs w:val="24"/>
        </w:rPr>
        <w:t xml:space="preserve">На данный момент на Калининградском рынке туристических услуг компания «Компас» занимает 2-е место, </w:t>
      </w:r>
      <w:proofErr w:type="spellStart"/>
      <w:r w:rsidR="007A009E">
        <w:rPr>
          <w:rFonts w:ascii="Times New Roman" w:hAnsi="Times New Roman" w:cs="Times New Roman"/>
          <w:sz w:val="24"/>
          <w:szCs w:val="24"/>
        </w:rPr>
        <w:t>ледером</w:t>
      </w:r>
      <w:proofErr w:type="spellEnd"/>
      <w:r w:rsidR="007A009E">
        <w:rPr>
          <w:rFonts w:ascii="Times New Roman" w:hAnsi="Times New Roman" w:cs="Times New Roman"/>
          <w:sz w:val="24"/>
          <w:szCs w:val="24"/>
        </w:rPr>
        <w:t xml:space="preserve"> пока является турфирма «Анюта».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компания отстает – уровень сервиса на месте отдыха. Поэтому стать лидером турфирма Компас сможет предлагая больше туров с наиболее комфортными условиями размещения туристо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гостиницы и отели четырех и пяти звезд). Это в свою очередь повысит престиж торговой марки турфирмы Компас.</w:t>
      </w:r>
    </w:p>
    <w:p w:rsidR="00CC3B5A" w:rsidRDefault="000767E3" w:rsidP="001A3737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009E">
        <w:rPr>
          <w:rFonts w:ascii="Times New Roman" w:hAnsi="Times New Roman" w:cs="Times New Roman"/>
          <w:sz w:val="24"/>
          <w:szCs w:val="24"/>
          <w:u w:val="single"/>
        </w:rPr>
        <w:t>7.4.  Цели в отношении конкурентов</w:t>
      </w:r>
    </w:p>
    <w:p w:rsidR="00FC7A31" w:rsidRPr="00FC7A31" w:rsidRDefault="00FC7A31" w:rsidP="00FC7A31">
      <w:pPr>
        <w:pStyle w:val="a4"/>
        <w:spacing w:line="360" w:lineRule="auto"/>
        <w:contextualSpacing/>
        <w:jc w:val="both"/>
      </w:pPr>
      <w:r w:rsidRPr="00FC7A31">
        <w:t>С целью</w:t>
      </w:r>
      <w:r w:rsidRPr="00FC7A31">
        <w:rPr>
          <w:b/>
          <w:bCs/>
        </w:rPr>
        <w:t xml:space="preserve"> изучения конкурентов </w:t>
      </w:r>
      <w:r w:rsidRPr="00FC7A31">
        <w:t>сотрудники маркетингового отдела осуществляют на постоянной основе мониторинг СМИ, сбор информации у своих агентов и на профессиональных туристических выставках. Их интересует все, что касается деятельности конкурентов, прежде всего ка</w:t>
      </w:r>
      <w:r>
        <w:t>талоги</w:t>
      </w:r>
      <w:proofErr w:type="gramStart"/>
      <w:r>
        <w:t xml:space="preserve"> </w:t>
      </w:r>
      <w:r w:rsidRPr="00FC7A31">
        <w:t>,</w:t>
      </w:r>
      <w:proofErr w:type="gramEnd"/>
      <w:r w:rsidRPr="00FC7A31">
        <w:t xml:space="preserve"> с тем чтобы знать, по каким ценам они работают со своими агентами и каков размер их комиссионного вознаг</w:t>
      </w:r>
      <w:r>
        <w:t>раждения за реализацию туров</w:t>
      </w:r>
      <w:r w:rsidRPr="00FC7A31">
        <w:t>, какие услуги включаются в турпакет, какие отели они предлагают. Мониторинг СМИ дает информацию о проводимой конкурентами рекламной кампании, о том, в каких СМИ они помещают свою рекламу, каковы качество, методы и масштаб их рекламы. Другим источником информации о конкурентах являются зарубежные партнеры и торговые представительства. Они могут предоставить сведения о том, каковы объемы и сезонность туристских потоков, направляемых конкурентами, из каких городов страны приезжают к ним туристы, какими дополнительными услугами они пользуются.</w:t>
      </w:r>
    </w:p>
    <w:p w:rsidR="00FC7A31" w:rsidRPr="00FC7A31" w:rsidRDefault="00CC3B5A" w:rsidP="00FC7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Информация о конкурентах анализируется и представляется в форме отчетов руководству туристической компании. Так как целью туристической фирмы является более совершенная организация работы, чем у конкурентов, она стремится выявить недостатки у конкурентов и старается избежать их в своей работе. </w:t>
      </w:r>
    </w:p>
    <w:p w:rsidR="000767E3" w:rsidRPr="00FC7A31" w:rsidRDefault="00FC7A31" w:rsidP="00FC7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 xml:space="preserve"> как обогнать основного конкурента см. пункт 7.3.</w:t>
      </w:r>
      <w:r w:rsidR="000767E3" w:rsidRPr="00FC7A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67E3" w:rsidRPr="00216DEC" w:rsidRDefault="000767E3" w:rsidP="000767E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16DEC">
        <w:rPr>
          <w:rFonts w:ascii="Times New Roman" w:hAnsi="Times New Roman" w:cs="Times New Roman"/>
          <w:b/>
          <w:sz w:val="24"/>
          <w:szCs w:val="24"/>
        </w:rPr>
        <w:t>8.  Решения в отношении комплекса маркетинга</w:t>
      </w:r>
    </w:p>
    <w:p w:rsidR="00216DEC" w:rsidRPr="00216DEC" w:rsidRDefault="00216DEC" w:rsidP="00216DEC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16DEC">
        <w:rPr>
          <w:rFonts w:ascii="Times New Roman" w:hAnsi="Times New Roman" w:cs="Times New Roman"/>
          <w:sz w:val="24"/>
          <w:szCs w:val="24"/>
          <w:u w:val="single"/>
        </w:rPr>
        <w:t>8.1. Товарная политика</w:t>
      </w:r>
    </w:p>
    <w:p w:rsidR="00216DEC" w:rsidRDefault="00216DEC" w:rsidP="00216DEC">
      <w:pPr>
        <w:pStyle w:val="msonormalbullet2gif"/>
        <w:spacing w:line="360" w:lineRule="auto"/>
        <w:ind w:firstLine="720"/>
        <w:jc w:val="both"/>
        <w:rPr>
          <w:rFonts w:eastAsia="Calibri"/>
        </w:rPr>
      </w:pPr>
      <w:r>
        <w:t xml:space="preserve">1)Ассортимент: </w:t>
      </w:r>
      <w:r>
        <w:rPr>
          <w:rFonts w:eastAsia="Calibri"/>
        </w:rPr>
        <w:t>ООО «Компас»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 xml:space="preserve">обладает </w:t>
      </w:r>
      <w:proofErr w:type="spellStart"/>
      <w:r>
        <w:rPr>
          <w:rFonts w:eastAsia="Calibri"/>
        </w:rPr>
        <w:t>многопродуктовым</w:t>
      </w:r>
      <w:proofErr w:type="spellEnd"/>
      <w:r>
        <w:rPr>
          <w:rFonts w:eastAsia="Calibri"/>
        </w:rPr>
        <w:t xml:space="preserve"> однородным портфелем. Относительная доля продуктов в продуктовом портфеле зависит от фаз жизненного цикла.</w:t>
      </w:r>
    </w:p>
    <w:p w:rsidR="00216DEC" w:rsidRDefault="00216DEC" w:rsidP="00216DEC">
      <w:pPr>
        <w:pStyle w:val="msonormalbullet2gif"/>
        <w:spacing w:line="360" w:lineRule="auto"/>
        <w:ind w:firstLine="720"/>
        <w:jc w:val="both"/>
        <w:rPr>
          <w:rFonts w:eastAsia="Calibri"/>
        </w:rPr>
      </w:pPr>
      <w:r>
        <w:rPr>
          <w:rFonts w:eastAsia="Calibri"/>
          <w:b/>
          <w:i/>
          <w:color w:val="00B0F0"/>
        </w:rPr>
        <w:lastRenderedPageBreak/>
        <w:t>Групповой туризм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составляет 55% продуктового портфеля находится</w:t>
      </w:r>
      <w:proofErr w:type="gramEnd"/>
      <w:r>
        <w:rPr>
          <w:rFonts w:eastAsia="Calibri"/>
        </w:rPr>
        <w:t xml:space="preserve"> на стадии устойчивого сбыта. Мы собираемся поддерживать данный вид туризма на том же уровне.</w:t>
      </w:r>
    </w:p>
    <w:p w:rsidR="00216DEC" w:rsidRDefault="00216DEC" w:rsidP="00216DEC">
      <w:pPr>
        <w:pStyle w:val="msonormalbullet2gif"/>
        <w:spacing w:line="360" w:lineRule="auto"/>
        <w:ind w:firstLine="720"/>
        <w:jc w:val="both"/>
        <w:rPr>
          <w:rFonts w:eastAsia="Calibri"/>
        </w:rPr>
      </w:pPr>
      <w:r>
        <w:rPr>
          <w:rFonts w:eastAsia="Calibri"/>
          <w:b/>
          <w:i/>
          <w:color w:val="00B0F0"/>
        </w:rPr>
        <w:t>Круизы</w:t>
      </w:r>
      <w:r>
        <w:rPr>
          <w:rFonts w:eastAsia="Calibri"/>
        </w:rPr>
        <w:t xml:space="preserve">  находятся на стадии становления и </w:t>
      </w:r>
      <w:proofErr w:type="gramStart"/>
      <w:r>
        <w:rPr>
          <w:rFonts w:eastAsia="Calibri"/>
        </w:rPr>
        <w:t>развития</w:t>
      </w:r>
      <w:proofErr w:type="gramEnd"/>
      <w:r>
        <w:rPr>
          <w:rFonts w:eastAsia="Calibri"/>
        </w:rPr>
        <w:t xml:space="preserve"> и имеет долю    20 % в продуктовом портфеле. В планах – в дальнейшем развивать этот вид туризма.</w:t>
      </w:r>
    </w:p>
    <w:p w:rsidR="00216DEC" w:rsidRDefault="00216DEC" w:rsidP="00216DEC">
      <w:pPr>
        <w:pStyle w:val="msonormalbullet2gif"/>
        <w:spacing w:line="36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На стадии упадка </w:t>
      </w:r>
      <w:proofErr w:type="gramStart"/>
      <w:r>
        <w:rPr>
          <w:rFonts w:eastAsia="Calibri"/>
        </w:rPr>
        <w:t xml:space="preserve">находится </w:t>
      </w:r>
      <w:r>
        <w:rPr>
          <w:rFonts w:eastAsia="Calibri"/>
          <w:b/>
          <w:i/>
          <w:color w:val="00B0F0"/>
        </w:rPr>
        <w:t>индивидуальный туризм</w:t>
      </w:r>
      <w:r>
        <w:rPr>
          <w:rFonts w:eastAsia="Calibri"/>
        </w:rPr>
        <w:t xml:space="preserve"> имеет</w:t>
      </w:r>
      <w:proofErr w:type="gramEnd"/>
      <w:r>
        <w:rPr>
          <w:rFonts w:eastAsia="Calibri"/>
        </w:rPr>
        <w:t xml:space="preserve"> также долю в портфеле 20 %. Необходимо поднять данный вид туризма, вывести его из стати упадка.</w:t>
      </w:r>
    </w:p>
    <w:p w:rsidR="00216DEC" w:rsidRDefault="00216DEC" w:rsidP="00216DEC">
      <w:pPr>
        <w:pStyle w:val="msonormalbullet2gif"/>
        <w:spacing w:line="36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ООО «Компас»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 xml:space="preserve">также разработало новое направление – </w:t>
      </w:r>
      <w:r>
        <w:rPr>
          <w:rFonts w:eastAsia="Calibri"/>
          <w:b/>
          <w:i/>
          <w:color w:val="00B0F0"/>
        </w:rPr>
        <w:t>зимний туризм</w:t>
      </w:r>
      <w:r>
        <w:rPr>
          <w:rFonts w:eastAsia="Calibri"/>
        </w:rPr>
        <w:t>», которое находятся на стадии зарождения и имеют долю 5%. В дальнейшем планируется популяризировать данный вид туризма.</w:t>
      </w:r>
    </w:p>
    <w:p w:rsidR="00216DEC" w:rsidRDefault="00216DEC" w:rsidP="00216DEC">
      <w:pPr>
        <w:pStyle w:val="msonormalbullet2gif"/>
        <w:spacing w:line="36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По направлениям:</w:t>
      </w:r>
    </w:p>
    <w:p w:rsidR="00216DEC" w:rsidRPr="00F83D26" w:rsidRDefault="00216DEC" w:rsidP="00216DEC">
      <w:pPr>
        <w:pStyle w:val="msonormalbullet2gif"/>
        <w:spacing w:line="360" w:lineRule="auto"/>
        <w:ind w:firstLine="720"/>
        <w:jc w:val="both"/>
        <w:rPr>
          <w:rFonts w:eastAsia="Calibri"/>
        </w:rPr>
      </w:pPr>
      <w:r w:rsidRPr="00F83D26">
        <w:t xml:space="preserve">На </w:t>
      </w:r>
      <w:r w:rsidRPr="00F83D26">
        <w:rPr>
          <w:b/>
          <w:i/>
          <w:color w:val="00B0F0"/>
        </w:rPr>
        <w:t>выездной</w:t>
      </w:r>
      <w:r w:rsidRPr="00F83D26">
        <w:t xml:space="preserve"> туризм  50 % предлагаемых туров; на </w:t>
      </w:r>
      <w:r w:rsidRPr="000D7A53">
        <w:rPr>
          <w:b/>
          <w:i/>
          <w:color w:val="00B0F0"/>
        </w:rPr>
        <w:t>внутренний</w:t>
      </w:r>
      <w:r w:rsidRPr="00F83D26">
        <w:t xml:space="preserve">, в рамках программы поддержания и развития туризма в России, поднять долю предлагаемых туров до 20 %; на </w:t>
      </w:r>
      <w:r w:rsidRPr="000D7A53">
        <w:rPr>
          <w:b/>
          <w:i/>
          <w:color w:val="00B0F0"/>
        </w:rPr>
        <w:t>въездной</w:t>
      </w:r>
      <w:r w:rsidRPr="00F83D26">
        <w:t xml:space="preserve"> туризм – 30 %.</w:t>
      </w:r>
    </w:p>
    <w:p w:rsidR="00216DEC" w:rsidRDefault="00216DEC" w:rsidP="00216DEC">
      <w:pPr>
        <w:pStyle w:val="msonormalbullet2gif"/>
        <w:spacing w:line="360" w:lineRule="auto"/>
        <w:ind w:firstLine="720"/>
        <w:jc w:val="both"/>
        <w:rPr>
          <w:rFonts w:eastAsia="Calibri"/>
        </w:rPr>
      </w:pPr>
      <w:r>
        <w:rPr>
          <w:rFonts w:eastAsia="Calibri"/>
        </w:rPr>
        <w:t>2) Торговые марки</w:t>
      </w:r>
      <w:proofErr w:type="gramStart"/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Туристическая компания «Компас».</w:t>
      </w:r>
    </w:p>
    <w:p w:rsidR="00216DEC" w:rsidRDefault="00216DEC" w:rsidP="00216DEC">
      <w:pPr>
        <w:pStyle w:val="msonormalbullet2gif"/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</w:rPr>
        <w:t>Партнеры</w:t>
      </w:r>
      <w:r>
        <w:rPr>
          <w:rFonts w:eastAsia="Calibri"/>
          <w:lang w:val="en-US"/>
        </w:rPr>
        <w:t>: UTS Travel</w:t>
      </w:r>
      <w:proofErr w:type="gramStart"/>
      <w:r>
        <w:rPr>
          <w:rFonts w:eastAsia="Calibri"/>
          <w:lang w:val="en-US"/>
        </w:rPr>
        <w:t xml:space="preserve">,  </w:t>
      </w:r>
      <w:proofErr w:type="spellStart"/>
      <w:r>
        <w:rPr>
          <w:rFonts w:eastAsia="Calibri"/>
          <w:lang w:val="en-US"/>
        </w:rPr>
        <w:t>Anex</w:t>
      </w:r>
      <w:proofErr w:type="spellEnd"/>
      <w:proofErr w:type="gramEnd"/>
      <w:r>
        <w:rPr>
          <w:rFonts w:eastAsia="Calibri"/>
          <w:lang w:val="en-US"/>
        </w:rPr>
        <w:t xml:space="preserve"> Tour, </w:t>
      </w:r>
      <w:r>
        <w:rPr>
          <w:rFonts w:eastAsia="Calibri"/>
        </w:rPr>
        <w:t>Турфирма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Нева</w:t>
      </w:r>
      <w:r>
        <w:rPr>
          <w:rFonts w:eastAsia="Calibri"/>
          <w:lang w:val="en-US"/>
        </w:rPr>
        <w:t>, S7 Tour.</w:t>
      </w:r>
    </w:p>
    <w:p w:rsidR="00216DEC" w:rsidRPr="00636BC4" w:rsidRDefault="00216DEC" w:rsidP="00216DEC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16DEC" w:rsidRPr="00216DEC" w:rsidRDefault="00216DEC" w:rsidP="00216DEC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16DEC">
        <w:rPr>
          <w:rFonts w:ascii="Times New Roman" w:hAnsi="Times New Roman" w:cs="Times New Roman"/>
          <w:sz w:val="24"/>
          <w:szCs w:val="24"/>
          <w:u w:val="single"/>
        </w:rPr>
        <w:t>8.2. Ценовая политика</w:t>
      </w:r>
    </w:p>
    <w:p w:rsidR="00216DEC" w:rsidRDefault="00216DEC" w:rsidP="00216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по отношению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конур.: Гибкая ценовая политика</w:t>
      </w:r>
    </w:p>
    <w:p w:rsidR="00216DEC" w:rsidRDefault="00216DEC" w:rsidP="00216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для потребителя: возможность приобрести качественную услугу по оптимальной цене.</w:t>
      </w:r>
    </w:p>
    <w:p w:rsidR="00216DEC" w:rsidRDefault="00216DEC" w:rsidP="00216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возможны скидки для пенсионеров.</w:t>
      </w:r>
    </w:p>
    <w:p w:rsidR="00216DEC" w:rsidRDefault="00216DEC" w:rsidP="00216DEC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216DEC" w:rsidRPr="00216DEC" w:rsidRDefault="00216DEC" w:rsidP="00216DEC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16DEC">
        <w:rPr>
          <w:rFonts w:ascii="Times New Roman" w:hAnsi="Times New Roman" w:cs="Times New Roman"/>
          <w:sz w:val="24"/>
          <w:szCs w:val="24"/>
          <w:u w:val="single"/>
        </w:rPr>
        <w:t>8.3. Сбытовая политика</w:t>
      </w:r>
    </w:p>
    <w:p w:rsidR="00672C79" w:rsidRPr="00672C79" w:rsidRDefault="00672C79" w:rsidP="00672C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C79">
        <w:rPr>
          <w:rFonts w:ascii="Times New Roman" w:hAnsi="Times New Roman" w:cs="Times New Roman"/>
          <w:sz w:val="24"/>
          <w:szCs w:val="24"/>
        </w:rPr>
        <w:t>Задачу деятельности по стимулированию сбыта компания ООО «Компас»  видит в побуждении потребителя к покупке предлагаемого туристского продукта или услуг, к регулярным отношениям с покупателей ООО «Компас».</w:t>
      </w:r>
    </w:p>
    <w:p w:rsidR="00672C79" w:rsidRPr="00672C79" w:rsidRDefault="00672C79" w:rsidP="00672C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C79" w:rsidRPr="00672C79" w:rsidRDefault="00672C79" w:rsidP="00672C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C79">
        <w:rPr>
          <w:rFonts w:ascii="Times New Roman" w:hAnsi="Times New Roman" w:cs="Times New Roman"/>
          <w:sz w:val="24"/>
          <w:szCs w:val="24"/>
        </w:rPr>
        <w:t>Туристскую организацию мероприятий по стимулированию сбыта услуг туристическое агентств</w:t>
      </w:r>
      <w:proofErr w:type="gramStart"/>
      <w:r w:rsidRPr="00672C7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672C79">
        <w:rPr>
          <w:rFonts w:ascii="Times New Roman" w:hAnsi="Times New Roman" w:cs="Times New Roman"/>
          <w:sz w:val="24"/>
          <w:szCs w:val="24"/>
        </w:rPr>
        <w:t xml:space="preserve"> «Компас» осуществляет по трем направлениям:</w:t>
      </w:r>
    </w:p>
    <w:p w:rsidR="00672C79" w:rsidRPr="00672C79" w:rsidRDefault="00672C79" w:rsidP="00672C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C79" w:rsidRPr="00672C79" w:rsidRDefault="00672C79" w:rsidP="00672C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C79">
        <w:rPr>
          <w:rFonts w:ascii="Times New Roman" w:hAnsi="Times New Roman" w:cs="Times New Roman"/>
          <w:sz w:val="24"/>
          <w:szCs w:val="24"/>
        </w:rPr>
        <w:lastRenderedPageBreak/>
        <w:t xml:space="preserve">1.     </w:t>
      </w:r>
      <w:r w:rsidRPr="00DE5BD4">
        <w:rPr>
          <w:rFonts w:ascii="Times New Roman" w:hAnsi="Times New Roman" w:cs="Times New Roman"/>
          <w:b/>
          <w:i/>
          <w:color w:val="00B0F0"/>
          <w:sz w:val="24"/>
          <w:szCs w:val="24"/>
        </w:rPr>
        <w:t>покупатели-клиенты</w:t>
      </w:r>
      <w:r w:rsidRPr="00672C79">
        <w:rPr>
          <w:rFonts w:ascii="Times New Roman" w:hAnsi="Times New Roman" w:cs="Times New Roman"/>
          <w:sz w:val="24"/>
          <w:szCs w:val="24"/>
        </w:rPr>
        <w:t>;</w:t>
      </w:r>
    </w:p>
    <w:p w:rsidR="00672C79" w:rsidRPr="00DE5BD4" w:rsidRDefault="00DE5BD4" w:rsidP="00DE5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49A7">
        <w:rPr>
          <w:rFonts w:ascii="Times New Roman" w:hAnsi="Times New Roman" w:cs="Times New Roman"/>
          <w:sz w:val="24"/>
          <w:szCs w:val="24"/>
        </w:rPr>
        <w:t xml:space="preserve"> </w:t>
      </w:r>
      <w:r w:rsidR="00672C79" w:rsidRPr="00DE5BD4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продавцы </w:t>
      </w:r>
      <w:r w:rsidR="00672C79" w:rsidRPr="00DE5BD4">
        <w:rPr>
          <w:rFonts w:ascii="Times New Roman" w:hAnsi="Times New Roman" w:cs="Times New Roman"/>
          <w:sz w:val="24"/>
          <w:szCs w:val="24"/>
        </w:rPr>
        <w:t>(посредники, агенты, дилеры). Средства стимулирования сбыта, используемые компанией ООО «Компас» по отношению к потребителям и организациям-партнерам, одинаковы, однако механизм их использования несколько различен;</w:t>
      </w:r>
    </w:p>
    <w:p w:rsidR="00672C79" w:rsidRPr="00672C79" w:rsidRDefault="00DE5BD4" w:rsidP="00672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D4">
        <w:rPr>
          <w:rFonts w:ascii="Times New Roman" w:hAnsi="Times New Roman" w:cs="Times New Roman"/>
          <w:sz w:val="24"/>
          <w:szCs w:val="24"/>
        </w:rPr>
        <w:t>Туроператор тщательно выбирает потенци</w:t>
      </w:r>
      <w:r w:rsidRPr="00DE5BD4">
        <w:rPr>
          <w:rFonts w:ascii="Times New Roman" w:hAnsi="Times New Roman" w:cs="Times New Roman"/>
          <w:sz w:val="24"/>
          <w:szCs w:val="24"/>
        </w:rPr>
        <w:softHyphen/>
        <w:t>ального партнера, изучает его надежность и деловую активность, заклю</w:t>
      </w:r>
      <w:r w:rsidRPr="00DE5BD4">
        <w:rPr>
          <w:rFonts w:ascii="Times New Roman" w:hAnsi="Times New Roman" w:cs="Times New Roman"/>
          <w:sz w:val="24"/>
          <w:szCs w:val="24"/>
        </w:rPr>
        <w:softHyphen/>
        <w:t>чает с ним агентское соглашение, проводит его обучение методам работы или инструктаж, снабжает документацией и рекламно-информационным материалом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C79" w:rsidRPr="00672C79" w:rsidRDefault="00672C79" w:rsidP="00672C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C79">
        <w:rPr>
          <w:rFonts w:ascii="Times New Roman" w:hAnsi="Times New Roman" w:cs="Times New Roman"/>
          <w:sz w:val="24"/>
          <w:szCs w:val="24"/>
        </w:rPr>
        <w:t xml:space="preserve">3.    </w:t>
      </w:r>
      <w:r w:rsidRPr="00DE5BD4">
        <w:rPr>
          <w:rFonts w:ascii="Times New Roman" w:hAnsi="Times New Roman" w:cs="Times New Roman"/>
          <w:b/>
          <w:i/>
          <w:color w:val="00B0F0"/>
          <w:sz w:val="24"/>
          <w:szCs w:val="24"/>
        </w:rPr>
        <w:t>персонал компан</w:t>
      </w:r>
      <w:proofErr w:type="gramStart"/>
      <w:r w:rsidRPr="00DE5BD4">
        <w:rPr>
          <w:rFonts w:ascii="Times New Roman" w:hAnsi="Times New Roman" w:cs="Times New Roman"/>
          <w:b/>
          <w:i/>
          <w:color w:val="00B0F0"/>
          <w:sz w:val="24"/>
          <w:szCs w:val="24"/>
        </w:rPr>
        <w:t>ии</w:t>
      </w:r>
      <w:r w:rsidRPr="00672C79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672C79">
        <w:rPr>
          <w:rFonts w:ascii="Times New Roman" w:hAnsi="Times New Roman" w:cs="Times New Roman"/>
          <w:sz w:val="24"/>
          <w:szCs w:val="24"/>
        </w:rPr>
        <w:t xml:space="preserve"> «Компас», продающий </w:t>
      </w:r>
      <w:proofErr w:type="spellStart"/>
      <w:r w:rsidRPr="00672C79">
        <w:rPr>
          <w:rFonts w:ascii="Times New Roman" w:hAnsi="Times New Roman" w:cs="Times New Roman"/>
          <w:sz w:val="24"/>
          <w:szCs w:val="24"/>
        </w:rPr>
        <w:t>турпродукт</w:t>
      </w:r>
      <w:proofErr w:type="spellEnd"/>
      <w:r w:rsidRPr="00672C79">
        <w:rPr>
          <w:rFonts w:ascii="Times New Roman" w:hAnsi="Times New Roman" w:cs="Times New Roman"/>
          <w:sz w:val="24"/>
          <w:szCs w:val="24"/>
        </w:rPr>
        <w:t>.</w:t>
      </w:r>
    </w:p>
    <w:p w:rsidR="00672C79" w:rsidRPr="00672C79" w:rsidRDefault="00672C79" w:rsidP="00672C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DEC" w:rsidRDefault="00672C79" w:rsidP="00672C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C79">
        <w:rPr>
          <w:rFonts w:ascii="Times New Roman" w:hAnsi="Times New Roman" w:cs="Times New Roman"/>
          <w:sz w:val="24"/>
          <w:szCs w:val="24"/>
        </w:rPr>
        <w:t xml:space="preserve">Все многообразие способов реализации туристских услуг можно свести к двум типам каналов сбыта: прямым и косвенным. Прямые каналы сбыта обеспечивают непосредственную связь туристской организации-производителя (гостиниц, транспортных компаний, предприятий питания и т.д.) с потребителем. Используя прямые каналы сбыта, компания ООО «Компас» организует сбыт по каталогам и по телефону. В связи с развитием информационных технологий компания осуществляет продажу туристских услуг через глобальные компьютерные системы резервирования, через Интернет и прочие системы бронирования. </w:t>
      </w:r>
    </w:p>
    <w:p w:rsidR="00DE5BD4" w:rsidRDefault="00DE5BD4" w:rsidP="00672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D4">
        <w:rPr>
          <w:rFonts w:ascii="Times New Roman" w:hAnsi="Times New Roman" w:cs="Times New Roman"/>
          <w:b/>
          <w:i/>
          <w:color w:val="00B0F0"/>
          <w:sz w:val="24"/>
          <w:szCs w:val="24"/>
        </w:rPr>
        <w:t>Туроператор - агент - турист</w:t>
      </w:r>
      <w:proofErr w:type="gramStart"/>
      <w:r w:rsidRPr="00DE5BD4">
        <w:rPr>
          <w:rFonts w:ascii="Times New Roman" w:hAnsi="Times New Roman" w:cs="Times New Roman"/>
          <w:b/>
          <w:i/>
          <w:color w:val="00B0F0"/>
          <w:sz w:val="24"/>
          <w:szCs w:val="24"/>
        </w:rPr>
        <w:t>.</w:t>
      </w:r>
      <w:proofErr w:type="gramEnd"/>
      <w:r w:rsidRPr="00DE5BD4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(</w:t>
      </w:r>
      <w:proofErr w:type="gramStart"/>
      <w:r w:rsidRPr="00DE5BD4">
        <w:rPr>
          <w:rFonts w:ascii="Times New Roman" w:hAnsi="Times New Roman" w:cs="Times New Roman"/>
          <w:b/>
          <w:i/>
          <w:color w:val="00B0F0"/>
          <w:sz w:val="24"/>
          <w:szCs w:val="24"/>
        </w:rPr>
        <w:t>с</w:t>
      </w:r>
      <w:proofErr w:type="gramEnd"/>
      <w:r w:rsidRPr="00DE5BD4">
        <w:rPr>
          <w:rFonts w:ascii="Times New Roman" w:hAnsi="Times New Roman" w:cs="Times New Roman"/>
          <w:b/>
          <w:i/>
          <w:color w:val="00B0F0"/>
          <w:sz w:val="24"/>
          <w:szCs w:val="24"/>
        </w:rPr>
        <w:t>хема сбыта)</w:t>
      </w:r>
      <w:r w:rsidRPr="00DE5BD4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E5BD4">
        <w:rPr>
          <w:rFonts w:ascii="Times New Roman" w:hAnsi="Times New Roman" w:cs="Times New Roman"/>
          <w:sz w:val="24"/>
          <w:szCs w:val="24"/>
        </w:rPr>
        <w:t xml:space="preserve"> Агент работает по методу прямой продажи и находит клиента прежде всего в кругах своих знакомых и родственников, по рекомендации, на службе, в общественных учреждениях и т.д. Агент работает или в пределах опреде</w:t>
      </w:r>
      <w:r w:rsidRPr="00DE5BD4">
        <w:rPr>
          <w:rFonts w:ascii="Times New Roman" w:hAnsi="Times New Roman" w:cs="Times New Roman"/>
          <w:sz w:val="24"/>
          <w:szCs w:val="24"/>
        </w:rPr>
        <w:softHyphen/>
        <w:t>ленной территории, или по социальным группам населения, или по видам предприятий и т.д.</w:t>
      </w:r>
    </w:p>
    <w:p w:rsidR="00802C7C" w:rsidRDefault="00802C7C" w:rsidP="00802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E5BD4">
        <w:rPr>
          <w:rFonts w:ascii="Times New Roman" w:hAnsi="Times New Roman" w:cs="Times New Roman"/>
          <w:b/>
          <w:i/>
          <w:color w:val="00B0F0"/>
          <w:sz w:val="24"/>
          <w:szCs w:val="24"/>
        </w:rPr>
        <w:t>Открытие собственных представительств, аген</w:t>
      </w:r>
      <w:proofErr w:type="gramStart"/>
      <w:r w:rsidRPr="00DE5BD4">
        <w:rPr>
          <w:rFonts w:ascii="Times New Roman" w:hAnsi="Times New Roman" w:cs="Times New Roman"/>
          <w:b/>
          <w:i/>
          <w:color w:val="00B0F0"/>
          <w:sz w:val="24"/>
          <w:szCs w:val="24"/>
        </w:rPr>
        <w:t>тств</w:t>
      </w:r>
      <w:r w:rsidRPr="00802C7C">
        <w:rPr>
          <w:rFonts w:ascii="Times New Roman" w:hAnsi="Times New Roman" w:cs="Times New Roman"/>
          <w:sz w:val="24"/>
          <w:szCs w:val="24"/>
        </w:rPr>
        <w:t xml:space="preserve"> в р</w:t>
      </w:r>
      <w:proofErr w:type="gramEnd"/>
      <w:r w:rsidRPr="00802C7C">
        <w:rPr>
          <w:rFonts w:ascii="Times New Roman" w:hAnsi="Times New Roman" w:cs="Times New Roman"/>
          <w:sz w:val="24"/>
          <w:szCs w:val="24"/>
        </w:rPr>
        <w:t>азличных рай</w:t>
      </w:r>
      <w:r w:rsidRPr="00802C7C">
        <w:rPr>
          <w:rFonts w:ascii="Times New Roman" w:hAnsi="Times New Roman" w:cs="Times New Roman"/>
          <w:sz w:val="24"/>
          <w:szCs w:val="24"/>
        </w:rPr>
        <w:softHyphen/>
        <w:t>онах города или в других городах страны, а также за рубежом.</w:t>
      </w:r>
    </w:p>
    <w:p w:rsidR="00802C7C" w:rsidRPr="00672C79" w:rsidRDefault="00802C7C" w:rsidP="00672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7C">
        <w:rPr>
          <w:rFonts w:ascii="Times New Roman" w:hAnsi="Times New Roman" w:cs="Times New Roman"/>
          <w:sz w:val="24"/>
          <w:szCs w:val="24"/>
        </w:rPr>
        <w:t xml:space="preserve">5. Заключение </w:t>
      </w:r>
      <w:proofErr w:type="spellStart"/>
      <w:r w:rsidRPr="00DE5BD4">
        <w:rPr>
          <w:rFonts w:ascii="Times New Roman" w:hAnsi="Times New Roman" w:cs="Times New Roman"/>
          <w:b/>
          <w:i/>
          <w:color w:val="00B0F0"/>
          <w:sz w:val="24"/>
          <w:szCs w:val="24"/>
        </w:rPr>
        <w:t>франчайзингового</w:t>
      </w:r>
      <w:proofErr w:type="spellEnd"/>
      <w:r w:rsidRPr="00DE5BD4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соглашения</w:t>
      </w:r>
      <w:r w:rsidRPr="00802C7C">
        <w:rPr>
          <w:rFonts w:ascii="Times New Roman" w:hAnsi="Times New Roman" w:cs="Times New Roman"/>
          <w:sz w:val="24"/>
          <w:szCs w:val="24"/>
        </w:rPr>
        <w:t xml:space="preserve"> с независимым турагентством (ему предлагается торговая марка, каталоги, прайс-листы и т.д.)</w:t>
      </w:r>
    </w:p>
    <w:p w:rsidR="00216DEC" w:rsidRPr="00216DEC" w:rsidRDefault="00216DEC" w:rsidP="00216DEC">
      <w:pPr>
        <w:spacing w:after="0" w:line="360" w:lineRule="auto"/>
        <w:ind w:left="567" w:firstLine="567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16DEC">
        <w:rPr>
          <w:rFonts w:ascii="Times New Roman" w:hAnsi="Times New Roman" w:cs="Times New Roman"/>
          <w:sz w:val="24"/>
          <w:szCs w:val="24"/>
          <w:u w:val="single"/>
        </w:rPr>
        <w:t xml:space="preserve">8.4. Политика продвижения </w:t>
      </w:r>
    </w:p>
    <w:p w:rsidR="00216DEC" w:rsidRDefault="00216DEC" w:rsidP="00216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Реклама на местном радио и телевидении,  в журналах и газетах.</w:t>
      </w:r>
    </w:p>
    <w:p w:rsidR="00216DEC" w:rsidRDefault="00216DEC" w:rsidP="00216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Бюджет, который используется: 67,81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(4.5% от прибыли)</w:t>
      </w:r>
    </w:p>
    <w:p w:rsidR="00216DEC" w:rsidRDefault="00216DEC" w:rsidP="00216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Эффективность: пока не рассчитываем, т.к. не знаем прибыль в будущем году</w:t>
      </w:r>
    </w:p>
    <w:p w:rsidR="00216DEC" w:rsidRDefault="00216DEC" w:rsidP="000767E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67E3" w:rsidRDefault="000767E3" w:rsidP="000767E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09AD">
        <w:rPr>
          <w:rFonts w:ascii="Times New Roman" w:hAnsi="Times New Roman" w:cs="Times New Roman"/>
          <w:b/>
          <w:sz w:val="24"/>
          <w:szCs w:val="24"/>
        </w:rPr>
        <w:t xml:space="preserve">9.   Организация и реализация </w:t>
      </w:r>
      <w:r w:rsidR="001A3737" w:rsidRPr="004B09AD">
        <w:rPr>
          <w:rFonts w:ascii="Times New Roman" w:hAnsi="Times New Roman" w:cs="Times New Roman"/>
          <w:b/>
          <w:sz w:val="24"/>
          <w:szCs w:val="24"/>
        </w:rPr>
        <w:t>(бюджет)</w:t>
      </w:r>
    </w:p>
    <w:p w:rsidR="004B09AD" w:rsidRDefault="004B09AD" w:rsidP="000767E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Медиа-план</w:t>
      </w:r>
      <w:proofErr w:type="spellEnd"/>
    </w:p>
    <w:p w:rsidR="008D287D" w:rsidRPr="004B09AD" w:rsidRDefault="008D287D" w:rsidP="000767E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9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61B65" w:rsidTr="004B09AD">
        <w:tc>
          <w:tcPr>
            <w:tcW w:w="0" w:type="auto"/>
          </w:tcPr>
          <w:p w:rsidR="004B09AD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Мероп-е</w:t>
            </w:r>
            <w:proofErr w:type="spellEnd"/>
          </w:p>
        </w:tc>
        <w:tc>
          <w:tcPr>
            <w:tcW w:w="0" w:type="auto"/>
          </w:tcPr>
          <w:p w:rsidR="004B09AD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4B09AD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4B09AD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4B09AD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4B09AD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4B09AD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4B09AD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4B09AD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4B09AD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4B09AD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B09AD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09AD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1B65" w:rsidTr="004B09AD">
        <w:tc>
          <w:tcPr>
            <w:tcW w:w="0" w:type="auto"/>
          </w:tcPr>
          <w:p w:rsidR="00361B65" w:rsidRPr="008D287D" w:rsidRDefault="008D287D" w:rsidP="008D28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1B65" w:rsidRPr="008D287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 w:rsidR="00361B65" w:rsidRPr="008D287D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proofErr w:type="spellEnd"/>
            <w:r w:rsidR="00361B65" w:rsidRPr="008D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«Приз чести»</w:t>
            </w:r>
          </w:p>
          <w:p w:rsidR="00361B65" w:rsidRDefault="008D287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1B65">
              <w:rPr>
                <w:rFonts w:ascii="Times New Roman" w:hAnsi="Times New Roman" w:cs="Times New Roman"/>
                <w:sz w:val="24"/>
                <w:szCs w:val="24"/>
              </w:rPr>
              <w:t>Реклама в газете Калининградская</w:t>
            </w:r>
          </w:p>
          <w:p w:rsid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  <w:p w:rsidR="00361B65" w:rsidRDefault="008D287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1B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="00361B65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="0036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B65">
              <w:rPr>
                <w:rFonts w:ascii="Times New Roman" w:hAnsi="Times New Roman" w:cs="Times New Roman"/>
                <w:sz w:val="24"/>
                <w:szCs w:val="24"/>
              </w:rPr>
              <w:t>маркетин</w:t>
            </w:r>
            <w:proofErr w:type="spellEnd"/>
            <w:r w:rsidR="00361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  <w:p w:rsidR="00EB15E2" w:rsidRDefault="008D287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B15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8D287D" w:rsidRDefault="008D287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выставках</w:t>
            </w:r>
            <w:proofErr w:type="gramEnd"/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Реклама в газете Комсомольская</w:t>
            </w: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</w:t>
            </w:r>
          </w:p>
          <w:p w:rsidR="008D287D" w:rsidRPr="00BC7BBC" w:rsidRDefault="00BC7BBC" w:rsidP="00BC7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6.Спонсорство</w:t>
            </w:r>
          </w:p>
        </w:tc>
        <w:tc>
          <w:tcPr>
            <w:tcW w:w="0" w:type="auto"/>
          </w:tcPr>
          <w:p w:rsidR="004B09AD" w:rsidRDefault="004B09A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65" w:rsidRP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B09AD" w:rsidRDefault="004B09A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D287D" w:rsidRP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C7BBC" w:rsidRP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P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65" w:rsidRDefault="00361B65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P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D287D" w:rsidRDefault="008D287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P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P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P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P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AD" w:rsidRP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B09AD" w:rsidRDefault="004B09A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Default="00EB15E2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Default="00EB15E2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Default="00EB15E2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Pr="00361B65" w:rsidRDefault="00EB15E2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9AD" w:rsidRDefault="004B09A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Pr="00361B65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15E2" w:rsidRDefault="00EB15E2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Pr="00EB15E2" w:rsidRDefault="00EB15E2" w:rsidP="00E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Default="00EB15E2" w:rsidP="00E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Default="00EB15E2" w:rsidP="00E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Default="00EB15E2" w:rsidP="00E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Default="00EB15E2" w:rsidP="00E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EB15E2" w:rsidP="00E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AD" w:rsidRP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B09AD" w:rsidRDefault="004B09A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65" w:rsidRP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D287D" w:rsidRDefault="008D287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P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P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P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P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7D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8D287D" w:rsidP="008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AD" w:rsidRP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B09AD" w:rsidRPr="00361B65" w:rsidRDefault="004B09A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9AD" w:rsidRDefault="004B09A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65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361B65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C7BBC" w:rsidRP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P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P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P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P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65" w:rsidRPr="00BC7BBC" w:rsidRDefault="00BC7BBC" w:rsidP="00B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B09AD" w:rsidRDefault="004B09AD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C" w:rsidRPr="00361B65" w:rsidRDefault="00BC7BBC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15E2" w:rsidRDefault="00EB15E2" w:rsidP="004B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Pr="00EB15E2" w:rsidRDefault="00EB15E2" w:rsidP="00E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Default="00EB15E2" w:rsidP="00E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Default="00EB15E2" w:rsidP="00E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Default="00EB15E2" w:rsidP="00E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E2" w:rsidRDefault="00EB15E2" w:rsidP="00E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AD" w:rsidRPr="00EB15E2" w:rsidRDefault="00EB15E2" w:rsidP="00E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B09AD" w:rsidRPr="004B09AD" w:rsidRDefault="004B09AD" w:rsidP="004B0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67E3" w:rsidRPr="00712AEC" w:rsidRDefault="000767E3" w:rsidP="000767E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12AEC">
        <w:rPr>
          <w:rFonts w:ascii="Times New Roman" w:hAnsi="Times New Roman" w:cs="Times New Roman"/>
          <w:b/>
          <w:sz w:val="24"/>
          <w:szCs w:val="24"/>
        </w:rPr>
        <w:t>10.   Контроль</w:t>
      </w:r>
      <w:r w:rsidR="001A3737" w:rsidRPr="00712AEC">
        <w:rPr>
          <w:rFonts w:ascii="Times New Roman" w:hAnsi="Times New Roman" w:cs="Times New Roman"/>
          <w:b/>
          <w:sz w:val="24"/>
          <w:szCs w:val="24"/>
        </w:rPr>
        <w:t xml:space="preserve"> (показатели эффективности выполнения плана)</w:t>
      </w:r>
    </w:p>
    <w:p w:rsidR="00DC1A9D" w:rsidRDefault="00DC1A9D" w:rsidP="00DC1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F0337">
        <w:rPr>
          <w:rFonts w:ascii="Times New Roman" w:hAnsi="Times New Roman" w:cs="Times New Roman"/>
          <w:sz w:val="24"/>
          <w:szCs w:val="24"/>
        </w:rPr>
        <w:t>Пок-ль</w:t>
      </w:r>
      <w:proofErr w:type="spellEnd"/>
      <w:r w:rsidRPr="006F0337">
        <w:rPr>
          <w:rFonts w:ascii="Times New Roman" w:hAnsi="Times New Roman" w:cs="Times New Roman"/>
          <w:sz w:val="24"/>
          <w:szCs w:val="24"/>
        </w:rPr>
        <w:t xml:space="preserve"> эффективности =  126/60,28=2,09</w:t>
      </w:r>
    </w:p>
    <w:p w:rsidR="00DC1A9D" w:rsidRPr="00F51C28" w:rsidRDefault="00DC1A9D" w:rsidP="00DC1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24"/>
        </w:rPr>
        <w:t>= (126 – 60,28)</w:t>
      </w:r>
      <w:r w:rsidRPr="00F51C28">
        <w:rPr>
          <w:rFonts w:ascii="Times New Roman" w:hAnsi="Times New Roman" w:cs="Times New Roman"/>
          <w:sz w:val="24"/>
          <w:szCs w:val="24"/>
        </w:rPr>
        <w:t>/60,28)*100%=109%</w:t>
      </w:r>
    </w:p>
    <w:p w:rsidR="00DC1A9D" w:rsidRDefault="00DC1A9D" w:rsidP="000767E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68D7" w:rsidRPr="000767E3" w:rsidRDefault="009168D7" w:rsidP="000767E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14DE" w:rsidRPr="000767E3" w:rsidRDefault="007A14DE" w:rsidP="000767E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A14DE" w:rsidRPr="000767E3" w:rsidSect="007A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D7" w:rsidRDefault="00EC00D7" w:rsidP="001E7950">
      <w:pPr>
        <w:spacing w:after="0" w:line="240" w:lineRule="auto"/>
      </w:pPr>
      <w:r>
        <w:separator/>
      </w:r>
    </w:p>
  </w:endnote>
  <w:endnote w:type="continuationSeparator" w:id="0">
    <w:p w:rsidR="00EC00D7" w:rsidRDefault="00EC00D7" w:rsidP="001E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D7" w:rsidRDefault="00EC00D7" w:rsidP="001E7950">
      <w:pPr>
        <w:spacing w:after="0" w:line="240" w:lineRule="auto"/>
      </w:pPr>
      <w:r>
        <w:separator/>
      </w:r>
    </w:p>
  </w:footnote>
  <w:footnote w:type="continuationSeparator" w:id="0">
    <w:p w:rsidR="00EC00D7" w:rsidRDefault="00EC00D7" w:rsidP="001E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BB"/>
    <w:multiLevelType w:val="multilevel"/>
    <w:tmpl w:val="B6F09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2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055F47CC"/>
    <w:multiLevelType w:val="hybridMultilevel"/>
    <w:tmpl w:val="7C0E9F38"/>
    <w:lvl w:ilvl="0" w:tplc="CACC8EC2">
      <w:start w:val="1"/>
      <w:numFmt w:val="decimal"/>
      <w:lvlText w:val="%1)"/>
      <w:lvlJc w:val="left"/>
      <w:pPr>
        <w:tabs>
          <w:tab w:val="num" w:pos="737"/>
        </w:tabs>
        <w:ind w:left="737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05692BE3"/>
    <w:multiLevelType w:val="multilevel"/>
    <w:tmpl w:val="AD1C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47705"/>
    <w:multiLevelType w:val="hybridMultilevel"/>
    <w:tmpl w:val="9A9E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5BFB"/>
    <w:multiLevelType w:val="hybridMultilevel"/>
    <w:tmpl w:val="BFE4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81086"/>
    <w:multiLevelType w:val="hybridMultilevel"/>
    <w:tmpl w:val="AF36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32832"/>
    <w:multiLevelType w:val="multilevel"/>
    <w:tmpl w:val="6126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3665B"/>
    <w:multiLevelType w:val="hybridMultilevel"/>
    <w:tmpl w:val="A386C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A2875"/>
    <w:multiLevelType w:val="hybridMultilevel"/>
    <w:tmpl w:val="8BAE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14D87"/>
    <w:multiLevelType w:val="hybridMultilevel"/>
    <w:tmpl w:val="FADE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32051"/>
    <w:multiLevelType w:val="hybridMultilevel"/>
    <w:tmpl w:val="FADE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A43B8"/>
    <w:multiLevelType w:val="multilevel"/>
    <w:tmpl w:val="33A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90C05"/>
    <w:multiLevelType w:val="hybridMultilevel"/>
    <w:tmpl w:val="9A9E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73BCD"/>
    <w:multiLevelType w:val="hybridMultilevel"/>
    <w:tmpl w:val="49FC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1808"/>
    <w:multiLevelType w:val="hybridMultilevel"/>
    <w:tmpl w:val="C71ACF98"/>
    <w:lvl w:ilvl="0" w:tplc="751066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32934"/>
    <w:multiLevelType w:val="hybridMultilevel"/>
    <w:tmpl w:val="9A9E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C1E2C"/>
    <w:multiLevelType w:val="hybridMultilevel"/>
    <w:tmpl w:val="BB82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96888"/>
    <w:multiLevelType w:val="hybridMultilevel"/>
    <w:tmpl w:val="089E12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ADA0E87"/>
    <w:multiLevelType w:val="multilevel"/>
    <w:tmpl w:val="04906EEE"/>
    <w:lvl w:ilvl="0">
      <w:start w:val="3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537" w:hanging="54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271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71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06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06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42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41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776" w:hanging="1800"/>
      </w:pPr>
      <w:rPr>
        <w:rFonts w:eastAsiaTheme="minorHAnsi" w:hint="default"/>
      </w:rPr>
    </w:lvl>
  </w:abstractNum>
  <w:abstractNum w:abstractNumId="19">
    <w:nsid w:val="6D8C699D"/>
    <w:multiLevelType w:val="hybridMultilevel"/>
    <w:tmpl w:val="FDA68D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25A394C"/>
    <w:multiLevelType w:val="multilevel"/>
    <w:tmpl w:val="A016F5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21">
    <w:nsid w:val="73CB047E"/>
    <w:multiLevelType w:val="hybridMultilevel"/>
    <w:tmpl w:val="1EEEFA54"/>
    <w:lvl w:ilvl="0" w:tplc="C58293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B280E22"/>
    <w:multiLevelType w:val="multilevel"/>
    <w:tmpl w:val="E00E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5"/>
  </w:num>
  <w:num w:numId="9">
    <w:abstractNumId w:val="13"/>
  </w:num>
  <w:num w:numId="10">
    <w:abstractNumId w:val="6"/>
  </w:num>
  <w:num w:numId="11">
    <w:abstractNumId w:val="22"/>
  </w:num>
  <w:num w:numId="12">
    <w:abstractNumId w:val="2"/>
  </w:num>
  <w:num w:numId="13">
    <w:abstractNumId w:val="8"/>
  </w:num>
  <w:num w:numId="14">
    <w:abstractNumId w:val="3"/>
  </w:num>
  <w:num w:numId="15">
    <w:abstractNumId w:val="12"/>
  </w:num>
  <w:num w:numId="16">
    <w:abstractNumId w:val="9"/>
  </w:num>
  <w:num w:numId="17">
    <w:abstractNumId w:val="21"/>
  </w:num>
  <w:num w:numId="18">
    <w:abstractNumId w:val="0"/>
  </w:num>
  <w:num w:numId="19">
    <w:abstractNumId w:val="11"/>
  </w:num>
  <w:num w:numId="20">
    <w:abstractNumId w:val="1"/>
  </w:num>
  <w:num w:numId="21">
    <w:abstractNumId w:val="18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7E3"/>
    <w:rsid w:val="000168CD"/>
    <w:rsid w:val="0007574B"/>
    <w:rsid w:val="000767E3"/>
    <w:rsid w:val="00085976"/>
    <w:rsid w:val="00097C49"/>
    <w:rsid w:val="000F100F"/>
    <w:rsid w:val="001247DD"/>
    <w:rsid w:val="00132C6E"/>
    <w:rsid w:val="00154E11"/>
    <w:rsid w:val="00161C59"/>
    <w:rsid w:val="001A3737"/>
    <w:rsid w:val="001A4C52"/>
    <w:rsid w:val="001A5114"/>
    <w:rsid w:val="001A5E4C"/>
    <w:rsid w:val="001B00E4"/>
    <w:rsid w:val="001C4C9D"/>
    <w:rsid w:val="001C553B"/>
    <w:rsid w:val="001E7950"/>
    <w:rsid w:val="00213C98"/>
    <w:rsid w:val="00216DEC"/>
    <w:rsid w:val="00241621"/>
    <w:rsid w:val="00255647"/>
    <w:rsid w:val="0026221B"/>
    <w:rsid w:val="00267EFB"/>
    <w:rsid w:val="00277F30"/>
    <w:rsid w:val="002A4651"/>
    <w:rsid w:val="002E1101"/>
    <w:rsid w:val="00316E9A"/>
    <w:rsid w:val="00361B65"/>
    <w:rsid w:val="003A325D"/>
    <w:rsid w:val="003C5648"/>
    <w:rsid w:val="003E7930"/>
    <w:rsid w:val="003F1EB3"/>
    <w:rsid w:val="0042158F"/>
    <w:rsid w:val="00422C21"/>
    <w:rsid w:val="00426579"/>
    <w:rsid w:val="0043746F"/>
    <w:rsid w:val="0044421A"/>
    <w:rsid w:val="004678A8"/>
    <w:rsid w:val="0047599A"/>
    <w:rsid w:val="004A43B0"/>
    <w:rsid w:val="004A6B1E"/>
    <w:rsid w:val="004B09AD"/>
    <w:rsid w:val="004B7F5F"/>
    <w:rsid w:val="004C46CC"/>
    <w:rsid w:val="004F192D"/>
    <w:rsid w:val="004F30A1"/>
    <w:rsid w:val="004F569A"/>
    <w:rsid w:val="004F58F5"/>
    <w:rsid w:val="0050291A"/>
    <w:rsid w:val="00514873"/>
    <w:rsid w:val="005534FD"/>
    <w:rsid w:val="0056143C"/>
    <w:rsid w:val="0056183D"/>
    <w:rsid w:val="00575B19"/>
    <w:rsid w:val="00590FCA"/>
    <w:rsid w:val="005A4950"/>
    <w:rsid w:val="005B55A9"/>
    <w:rsid w:val="005C314A"/>
    <w:rsid w:val="005E209C"/>
    <w:rsid w:val="005E784D"/>
    <w:rsid w:val="00611406"/>
    <w:rsid w:val="006249A7"/>
    <w:rsid w:val="00645C4A"/>
    <w:rsid w:val="006517E3"/>
    <w:rsid w:val="00665FA3"/>
    <w:rsid w:val="00672C79"/>
    <w:rsid w:val="006854E3"/>
    <w:rsid w:val="006B7AD6"/>
    <w:rsid w:val="006C2AA2"/>
    <w:rsid w:val="006E4470"/>
    <w:rsid w:val="006E4B8E"/>
    <w:rsid w:val="006E63D3"/>
    <w:rsid w:val="006E66AE"/>
    <w:rsid w:val="006F0337"/>
    <w:rsid w:val="006F4E42"/>
    <w:rsid w:val="00712AEC"/>
    <w:rsid w:val="00720A5D"/>
    <w:rsid w:val="00741A4F"/>
    <w:rsid w:val="00755D01"/>
    <w:rsid w:val="00793365"/>
    <w:rsid w:val="007A009E"/>
    <w:rsid w:val="007A14DE"/>
    <w:rsid w:val="007A449E"/>
    <w:rsid w:val="007B2296"/>
    <w:rsid w:val="007C4D20"/>
    <w:rsid w:val="007F4A5C"/>
    <w:rsid w:val="00802C7C"/>
    <w:rsid w:val="00833E65"/>
    <w:rsid w:val="0086609B"/>
    <w:rsid w:val="008A299B"/>
    <w:rsid w:val="008C436B"/>
    <w:rsid w:val="008D287D"/>
    <w:rsid w:val="008E2C20"/>
    <w:rsid w:val="008F7FC6"/>
    <w:rsid w:val="00903354"/>
    <w:rsid w:val="009168D7"/>
    <w:rsid w:val="009672CC"/>
    <w:rsid w:val="00970A6A"/>
    <w:rsid w:val="0098183C"/>
    <w:rsid w:val="009A6334"/>
    <w:rsid w:val="009B7A4E"/>
    <w:rsid w:val="009C6BCE"/>
    <w:rsid w:val="009C7220"/>
    <w:rsid w:val="009D33B4"/>
    <w:rsid w:val="009E2713"/>
    <w:rsid w:val="009F216C"/>
    <w:rsid w:val="00A00B01"/>
    <w:rsid w:val="00A0405B"/>
    <w:rsid w:val="00A300A8"/>
    <w:rsid w:val="00A31D94"/>
    <w:rsid w:val="00A40780"/>
    <w:rsid w:val="00A61C32"/>
    <w:rsid w:val="00A774ED"/>
    <w:rsid w:val="00A838EF"/>
    <w:rsid w:val="00AD4CB8"/>
    <w:rsid w:val="00AE6014"/>
    <w:rsid w:val="00B043D1"/>
    <w:rsid w:val="00B1144E"/>
    <w:rsid w:val="00B14C06"/>
    <w:rsid w:val="00B56654"/>
    <w:rsid w:val="00B66F90"/>
    <w:rsid w:val="00B702B4"/>
    <w:rsid w:val="00B7139D"/>
    <w:rsid w:val="00B759AA"/>
    <w:rsid w:val="00BC7BBC"/>
    <w:rsid w:val="00BE032A"/>
    <w:rsid w:val="00BF7554"/>
    <w:rsid w:val="00C54D2F"/>
    <w:rsid w:val="00C7121E"/>
    <w:rsid w:val="00CA6260"/>
    <w:rsid w:val="00CC3B5A"/>
    <w:rsid w:val="00CD2DCB"/>
    <w:rsid w:val="00CD5023"/>
    <w:rsid w:val="00D8535A"/>
    <w:rsid w:val="00DB4FA8"/>
    <w:rsid w:val="00DC0080"/>
    <w:rsid w:val="00DC1A9D"/>
    <w:rsid w:val="00DD28A2"/>
    <w:rsid w:val="00DE5BD4"/>
    <w:rsid w:val="00DF67C3"/>
    <w:rsid w:val="00E05BA1"/>
    <w:rsid w:val="00E068F7"/>
    <w:rsid w:val="00E20A51"/>
    <w:rsid w:val="00E22E4C"/>
    <w:rsid w:val="00E544BF"/>
    <w:rsid w:val="00E62C62"/>
    <w:rsid w:val="00E878F9"/>
    <w:rsid w:val="00EB15E2"/>
    <w:rsid w:val="00EB746A"/>
    <w:rsid w:val="00EC00D7"/>
    <w:rsid w:val="00ED38B6"/>
    <w:rsid w:val="00EE019F"/>
    <w:rsid w:val="00EE70CA"/>
    <w:rsid w:val="00F0073D"/>
    <w:rsid w:val="00F15B5A"/>
    <w:rsid w:val="00F21D86"/>
    <w:rsid w:val="00F24561"/>
    <w:rsid w:val="00F41B16"/>
    <w:rsid w:val="00F51C28"/>
    <w:rsid w:val="00F52113"/>
    <w:rsid w:val="00F878E9"/>
    <w:rsid w:val="00FC1879"/>
    <w:rsid w:val="00FC7A31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D8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1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E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8535A"/>
    <w:rPr>
      <w:color w:val="0000FF"/>
      <w:u w:val="single"/>
    </w:rPr>
  </w:style>
  <w:style w:type="character" w:customStyle="1" w:styleId="tocnumber">
    <w:name w:val="tocnumber"/>
    <w:basedOn w:val="a0"/>
    <w:rsid w:val="00D8535A"/>
  </w:style>
  <w:style w:type="character" w:customStyle="1" w:styleId="toctext">
    <w:name w:val="toctext"/>
    <w:basedOn w:val="a0"/>
    <w:rsid w:val="00D8535A"/>
  </w:style>
  <w:style w:type="paragraph" w:styleId="2">
    <w:name w:val="Body Text 2"/>
    <w:basedOn w:val="a"/>
    <w:link w:val="20"/>
    <w:uiPriority w:val="99"/>
    <w:rsid w:val="00903354"/>
    <w:pPr>
      <w:widowControl w:val="0"/>
      <w:spacing w:before="180" w:after="0" w:line="3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033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21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4592">
                              <w:marLeft w:val="217"/>
                              <w:marRight w:val="217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DBDBDB"/>
                                <w:right w:val="none" w:sz="0" w:space="0" w:color="auto"/>
                              </w:divBdr>
                              <w:divsChild>
                                <w:div w:id="15019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126">
                              <w:marLeft w:val="217"/>
                              <w:marRight w:val="217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DBDBDB"/>
                                <w:right w:val="none" w:sz="0" w:space="0" w:color="auto"/>
                              </w:divBdr>
                              <w:divsChild>
                                <w:div w:id="147000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3649">
                              <w:marLeft w:val="217"/>
                              <w:marRight w:val="217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DBDBDB"/>
                                <w:right w:val="none" w:sz="0" w:space="0" w:color="auto"/>
                              </w:divBdr>
                              <w:divsChild>
                                <w:div w:id="7890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3027">
                              <w:marLeft w:val="217"/>
                              <w:marRight w:val="217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DBDBDB"/>
                                <w:right w:val="none" w:sz="0" w:space="0" w:color="auto"/>
                              </w:divBdr>
                              <w:divsChild>
                                <w:div w:id="14650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192">
                              <w:marLeft w:val="217"/>
                              <w:marRight w:val="217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DBDBDB"/>
                                <w:right w:val="none" w:sz="0" w:space="0" w:color="auto"/>
                              </w:divBdr>
                              <w:divsChild>
                                <w:div w:id="6388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147">
          <w:marLeft w:val="54"/>
          <w:marRight w:val="54"/>
          <w:marTop w:val="54"/>
          <w:marBottom w:val="54"/>
          <w:divBdr>
            <w:top w:val="single" w:sz="6" w:space="7" w:color="C5C8D0"/>
            <w:left w:val="single" w:sz="6" w:space="7" w:color="C5C8D0"/>
            <w:bottom w:val="single" w:sz="6" w:space="7" w:color="C5C8D0"/>
            <w:right w:val="single" w:sz="6" w:space="7" w:color="C5C8D0"/>
          </w:divBdr>
        </w:div>
      </w:divsChild>
    </w:div>
    <w:div w:id="1614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9856">
          <w:marLeft w:val="0"/>
          <w:marRight w:val="0"/>
          <w:marTop w:val="0"/>
          <w:marBottom w:val="0"/>
          <w:divBdr>
            <w:top w:val="single" w:sz="6" w:space="0" w:color="578A5B"/>
            <w:left w:val="single" w:sz="6" w:space="0" w:color="578A5B"/>
            <w:bottom w:val="single" w:sz="6" w:space="0" w:color="578A5B"/>
            <w:right w:val="single" w:sz="6" w:space="0" w:color="578A5B"/>
          </w:divBdr>
          <w:divsChild>
            <w:div w:id="41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087">
                      <w:marLeft w:val="34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3683">
                              <w:marLeft w:val="217"/>
                              <w:marRight w:val="217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DBDBDB"/>
                                <w:right w:val="none" w:sz="0" w:space="0" w:color="auto"/>
                              </w:divBdr>
                              <w:divsChild>
                                <w:div w:id="12444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hyperlink" Target="http://ru.wikipedia.org/wiki/%D0%90%D0%BD%D0%B0%D0%BB%D0%B8%D0%B7_%D0%BF%D1%8F%D1%82%D0%B8_%D1%81%D0%B8%D0%BB_%D0%9F%D0%BE%D1%80%D1%82%D0%B5%D1%80%D0%B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hyperlink" Target="http://ru.wikipedia.org/wiki/%D0%90%D0%BD%D0%B0%D0%BB%D0%B8%D0%B7_%D0%BF%D1%8F%D1%82%D0%B8_%D1%81%D0%B8%D0%BB_%D0%9F%D0%BE%D1%80%D1%82%D0%B5%D1%80%D0%B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u.wikipedia.org/wiki/%D0%90%D0%BD%D0%B0%D0%BB%D0%B8%D0%B7_%D0%BF%D1%8F%D1%82%D0%B8_%D1%81%D0%B8%D0%BB_%D0%9F%D0%BE%D1%80%D1%82%D0%B5%D1%80%D0%B0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hyperlink" Target="http://ru.wikipedia.org/wiki/%D0%90%D0%BD%D0%B0%D0%BB%D0%B8%D0%B7_%D0%BF%D1%8F%D1%82%D0%B8_%D1%81%D0%B8%D0%BB_%D0%9F%D0%BE%D1%80%D1%82%D0%B5%D1%80%D0%B0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1.gif"/><Relationship Id="rId19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u.wikipedia.org/wiki/%D0%90%D0%BD%D0%B0%D0%BB%D0%B8%D0%B7_%D0%BF%D1%8F%D1%82%D0%B8_%D1%81%D0%B8%D0%BB_%D0%9F%D0%BE%D1%80%D1%82%D0%B5%D1%80%D0%B0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96;&#1072;\Desktop\&#1052;&#1072;&#1088;&#1082;&#1077;&#1090;&#1080;&#1085;&#1075;\&#1084;&#1090;&#1088;&#1080;&#1094;&#1072;%20&#1082;&#1086;&#1085;&#1082;&#1091;&#1088;&#1077;&#1085;&#1090;&#1085;&#1086;&#1075;&#1086;%20&#1087;&#1088;&#1086;&#1092;&#1080;&#1083;&#1103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84;&#1072;&#1096;&#1072;\Desktop\&#1052;&#1072;&#1088;&#1082;&#1077;&#1090;&#1080;&#1085;&#1075;\&#1084;&#1090;&#1088;&#1080;&#1094;&#1072;%20&#1082;&#1086;&#1085;&#1082;&#1091;&#1088;&#1077;&#1085;&#1090;&#1085;&#1086;&#1075;&#1086;%20&#1087;&#1088;&#1086;&#1092;&#1080;&#1083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strRef>
              <c:f>Лист1!$C$1</c:f>
              <c:strCache>
                <c:ptCount val="1"/>
                <c:pt idx="0">
                  <c:v>"Компас"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"Дедди"</c:v>
                </c:pt>
              </c:strCache>
            </c:strRef>
          </c:tx>
          <c:marker>
            <c:symbol val="none"/>
          </c:marker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"Анюта"</c:v>
                </c:pt>
              </c:strCache>
            </c:strRef>
          </c:tx>
          <c:marker>
            <c:symbol val="none"/>
          </c:marker>
          <c:val>
            <c:numRef>
              <c:f>Лист1!$E$2:$E$7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"Апельсин-Тур"</c:v>
                </c:pt>
              </c:strCache>
            </c:strRef>
          </c:tx>
          <c:marker>
            <c:symbol val="none"/>
          </c:marker>
          <c:val>
            <c:numRef>
              <c:f>Лист1!$F$2:$F$7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Лист1!$G$1</c:f>
              <c:strCache>
                <c:ptCount val="1"/>
                <c:pt idx="0">
                  <c:v>"Натали-Тур"</c:v>
                </c:pt>
              </c:strCache>
            </c:strRef>
          </c:tx>
          <c:marker>
            <c:symbol val="none"/>
          </c:marker>
          <c:val>
            <c:numRef>
              <c:f>Лист1!$G$2:$G$7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Лист1!$H$1</c:f>
              <c:strCache>
                <c:ptCount val="1"/>
                <c:pt idx="0">
                  <c:v>"Универсал-Тур"</c:v>
                </c:pt>
              </c:strCache>
            </c:strRef>
          </c:tx>
          <c:marker>
            <c:symbol val="none"/>
          </c:marker>
          <c:val>
            <c:numRef>
              <c:f>Лист1!$H$2:$H$7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axId val="119952512"/>
        <c:axId val="119954048"/>
      </c:radarChart>
      <c:catAx>
        <c:axId val="119952512"/>
        <c:scaling>
          <c:orientation val="minMax"/>
        </c:scaling>
        <c:axPos val="b"/>
        <c:majorGridlines/>
        <c:tickLblPos val="nextTo"/>
        <c:crossAx val="119954048"/>
        <c:crosses val="autoZero"/>
        <c:auto val="1"/>
        <c:lblAlgn val="ctr"/>
        <c:lblOffset val="100"/>
      </c:catAx>
      <c:valAx>
        <c:axId val="119954048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199525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7266185476815403E-2"/>
          <c:y val="5.1400554097404488E-2"/>
          <c:w val="0.53641579177602405"/>
          <c:h val="0.79822506561679785"/>
        </c:manualLayout>
      </c:layout>
      <c:bubbleChart>
        <c:ser>
          <c:idx val="0"/>
          <c:order val="0"/>
          <c:tx>
            <c:v>выездной</c:v>
          </c:tx>
          <c:spPr>
            <a:ln w="25400">
              <a:noFill/>
            </a:ln>
          </c:spPr>
          <c:xVal>
            <c:numLit>
              <c:formatCode>General</c:formatCode>
              <c:ptCount val="1"/>
              <c:pt idx="0">
                <c:v>1.34</c:v>
              </c:pt>
            </c:numLit>
          </c:xVal>
          <c:yVal>
            <c:numLit>
              <c:formatCode>General</c:formatCode>
              <c:ptCount val="1"/>
              <c:pt idx="0">
                <c:v>42.7</c:v>
              </c:pt>
            </c:numLit>
          </c:yVal>
          <c:bubbleSize>
            <c:numLit>
              <c:formatCode>General</c:formatCode>
              <c:ptCount val="1"/>
              <c:pt idx="0">
                <c:v>602.25</c:v>
              </c:pt>
            </c:numLit>
          </c:bubbleSize>
        </c:ser>
        <c:ser>
          <c:idx val="1"/>
          <c:order val="1"/>
          <c:tx>
            <c:v>внутренний</c:v>
          </c:tx>
          <c:spPr>
            <a:ln w="25400">
              <a:noFill/>
            </a:ln>
          </c:spPr>
          <c:xVal>
            <c:numLit>
              <c:formatCode>General</c:formatCode>
              <c:ptCount val="1"/>
              <c:pt idx="0">
                <c:v>0.86000000000000065</c:v>
              </c:pt>
            </c:numLit>
          </c:xVal>
          <c:yVal>
            <c:numLit>
              <c:formatCode>General</c:formatCode>
              <c:ptCount val="1"/>
              <c:pt idx="0">
                <c:v>19</c:v>
              </c:pt>
            </c:numLit>
          </c:yVal>
          <c:bubbleSize>
            <c:numLit>
              <c:formatCode>General</c:formatCode>
              <c:ptCount val="1"/>
              <c:pt idx="0">
                <c:v>164.25</c:v>
              </c:pt>
            </c:numLit>
          </c:bubbleSize>
        </c:ser>
        <c:ser>
          <c:idx val="2"/>
          <c:order val="2"/>
          <c:tx>
            <c:v>въездной</c:v>
          </c:tx>
          <c:spPr>
            <a:ln w="25400">
              <a:noFill/>
            </a:ln>
          </c:spPr>
          <c:xVal>
            <c:numLit>
              <c:formatCode>General</c:formatCode>
              <c:ptCount val="1"/>
              <c:pt idx="0">
                <c:v>1.31</c:v>
              </c:pt>
            </c:numLit>
          </c:xVal>
          <c:yVal>
            <c:numLit>
              <c:formatCode>General</c:formatCode>
              <c:ptCount val="1"/>
              <c:pt idx="0">
                <c:v>17</c:v>
              </c:pt>
            </c:numLit>
          </c:yVal>
          <c:bubbleSize>
            <c:numLit>
              <c:formatCode>General</c:formatCode>
              <c:ptCount val="1"/>
              <c:pt idx="0">
                <c:v>328.5</c:v>
              </c:pt>
            </c:numLit>
          </c:bubbleSize>
        </c:ser>
        <c:bubbleScale val="100"/>
        <c:axId val="121062144"/>
        <c:axId val="121063680"/>
      </c:bubbleChart>
      <c:valAx>
        <c:axId val="121062144"/>
        <c:scaling>
          <c:orientation val="minMax"/>
        </c:scaling>
        <c:axPos val="b"/>
        <c:numFmt formatCode="General" sourceLinked="1"/>
        <c:tickLblPos val="nextTo"/>
        <c:crossAx val="121063680"/>
        <c:crosses val="autoZero"/>
        <c:crossBetween val="midCat"/>
      </c:valAx>
      <c:valAx>
        <c:axId val="121063680"/>
        <c:scaling>
          <c:orientation val="minMax"/>
        </c:scaling>
        <c:axPos val="l"/>
        <c:majorGridlines/>
        <c:numFmt formatCode="General" sourceLinked="1"/>
        <c:tickLblPos val="nextTo"/>
        <c:crossAx val="121062144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0.35417</cdr:x>
      <cdr:y>0.05208</cdr:y>
    </cdr:from>
    <cdr:to>
      <cdr:x>0.35417</cdr:x>
      <cdr:y>0.84028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16200000" flipH="1">
          <a:off x="538162" y="1223962"/>
          <a:ext cx="2162176" cy="0"/>
        </a:xfrm>
        <a:prstGeom xmlns:a="http://schemas.openxmlformats.org/drawingml/2006/main" prst="line">
          <a:avLst/>
        </a:prstGeom>
        <a:ln xmlns:a="http://schemas.openxmlformats.org/drawingml/2006/main" w="9525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>
          <a:off x="-1838325" y="-6638925"/>
          <a:ext cx="0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0.07917</cdr:x>
      <cdr:y>0.68459</cdr:y>
    </cdr:from>
    <cdr:to>
      <cdr:x>0.60625</cdr:x>
      <cdr:y>0.68459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>
          <a:off x="361950" y="1819275"/>
          <a:ext cx="2409840" cy="1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E9A93106843B48BD086402362A369D" ma:contentTypeVersion="0" ma:contentTypeDescription="Создание документа." ma:contentTypeScope="" ma:versionID="f399b7199a1410fdd3b80dbf6dd0dc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EF6F3-16D2-4149-905D-1352F36EDB7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AB9196-FDC9-475D-ACE6-293DD265F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BE747A-99CC-4E9A-B3B0-AFC49E8F7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ковалёва</cp:lastModifiedBy>
  <cp:revision>38</cp:revision>
  <dcterms:created xsi:type="dcterms:W3CDTF">2010-11-22T07:59:00Z</dcterms:created>
  <dcterms:modified xsi:type="dcterms:W3CDTF">2010-12-19T21:54:00Z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0x01010017E9A93106843B48BD086402362A369D</vt:lpwstr>
  </property>
</Properties>
</file>